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B9F" w:rsidRPr="0047145F" w:rsidRDefault="00CC0B9F" w:rsidP="00CC0B9F">
      <w:pPr>
        <w:rPr>
          <w:color w:val="auto"/>
          <w:sz w:val="24"/>
        </w:rPr>
      </w:pPr>
      <w:r w:rsidRPr="0047145F">
        <w:rPr>
          <w:color w:val="auto"/>
          <w:sz w:val="24"/>
        </w:rPr>
        <w:t>STATE OF SOUTH DAKOTA</w:t>
      </w:r>
      <w:r w:rsidRPr="0047145F">
        <w:rPr>
          <w:color w:val="auto"/>
          <w:sz w:val="24"/>
        </w:rPr>
        <w:tab/>
        <w:t>)</w:t>
      </w:r>
      <w:r w:rsidRPr="0047145F">
        <w:rPr>
          <w:color w:val="auto"/>
          <w:sz w:val="24"/>
        </w:rPr>
        <w:tab/>
      </w:r>
      <w:r w:rsidRPr="0047145F">
        <w:rPr>
          <w:color w:val="auto"/>
          <w:sz w:val="24"/>
        </w:rPr>
        <w:tab/>
      </w:r>
      <w:r w:rsidRPr="0047145F">
        <w:rPr>
          <w:color w:val="auto"/>
          <w:sz w:val="24"/>
        </w:rPr>
        <w:tab/>
        <w:t xml:space="preserve">         IN CIRCUIT COURT</w:t>
      </w:r>
    </w:p>
    <w:p w:rsidR="00CC0B9F" w:rsidRPr="0047145F" w:rsidRDefault="00CC0B9F" w:rsidP="00CC0B9F">
      <w:pPr>
        <w:rPr>
          <w:color w:val="auto"/>
          <w:sz w:val="24"/>
        </w:rPr>
      </w:pPr>
      <w:r w:rsidRPr="0047145F">
        <w:rPr>
          <w:color w:val="auto"/>
          <w:sz w:val="24"/>
        </w:rPr>
        <w:tab/>
      </w:r>
      <w:r w:rsidRPr="0047145F">
        <w:rPr>
          <w:color w:val="auto"/>
          <w:sz w:val="24"/>
        </w:rPr>
        <w:tab/>
      </w:r>
      <w:r w:rsidRPr="0047145F">
        <w:rPr>
          <w:color w:val="auto"/>
          <w:sz w:val="24"/>
        </w:rPr>
        <w:tab/>
      </w:r>
      <w:r w:rsidRPr="0047145F">
        <w:rPr>
          <w:color w:val="auto"/>
          <w:sz w:val="24"/>
        </w:rPr>
        <w:tab/>
      </w:r>
      <w:r w:rsidRPr="0047145F">
        <w:rPr>
          <w:color w:val="auto"/>
          <w:sz w:val="24"/>
        </w:rPr>
        <w:tab/>
        <w:t>) SS.</w:t>
      </w:r>
      <w:r w:rsidRPr="0047145F">
        <w:rPr>
          <w:color w:val="auto"/>
          <w:sz w:val="24"/>
        </w:rPr>
        <w:tab/>
      </w:r>
      <w:r w:rsidRPr="0047145F">
        <w:rPr>
          <w:color w:val="auto"/>
          <w:sz w:val="24"/>
        </w:rPr>
        <w:tab/>
      </w:r>
      <w:r w:rsidRPr="0047145F">
        <w:rPr>
          <w:color w:val="auto"/>
          <w:sz w:val="24"/>
        </w:rPr>
        <w:tab/>
      </w:r>
    </w:p>
    <w:p w:rsidR="00CC0B9F" w:rsidRPr="0047145F" w:rsidRDefault="00CC0B9F" w:rsidP="00CC0B9F">
      <w:pPr>
        <w:rPr>
          <w:color w:val="auto"/>
          <w:sz w:val="24"/>
        </w:rPr>
      </w:pPr>
      <w:r w:rsidRPr="0047145F">
        <w:rPr>
          <w:color w:val="auto"/>
          <w:sz w:val="24"/>
        </w:rPr>
        <w:t xml:space="preserve">COUNTY OF </w:t>
      </w:r>
      <w:r>
        <w:rPr>
          <w:color w:val="auto"/>
          <w:sz w:val="24"/>
        </w:rPr>
        <w:fldChar w:fldCharType="begin">
          <w:ffData>
            <w:name w:val="Text454"/>
            <w:enabled/>
            <w:calcOnExit w:val="0"/>
            <w:textInput/>
          </w:ffData>
        </w:fldChar>
      </w:r>
      <w:bookmarkStart w:id="0" w:name="Text45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0"/>
      <w:r>
        <w:rPr>
          <w:color w:val="auto"/>
          <w:sz w:val="24"/>
        </w:rPr>
        <w:tab/>
      </w:r>
      <w:r w:rsidRPr="0047145F">
        <w:rPr>
          <w:color w:val="auto"/>
          <w:sz w:val="24"/>
        </w:rPr>
        <w:tab/>
      </w:r>
      <w:r w:rsidRPr="0047145F">
        <w:rPr>
          <w:color w:val="auto"/>
          <w:sz w:val="24"/>
        </w:rPr>
        <w:tab/>
        <w:t>)</w:t>
      </w:r>
      <w:r w:rsidRPr="0047145F">
        <w:rPr>
          <w:color w:val="auto"/>
          <w:sz w:val="24"/>
        </w:rPr>
        <w:tab/>
      </w:r>
      <w:r w:rsidRPr="0047145F">
        <w:rPr>
          <w:color w:val="auto"/>
          <w:sz w:val="24"/>
        </w:rPr>
        <w:tab/>
      </w:r>
      <w:r w:rsidRPr="0047145F">
        <w:rPr>
          <w:color w:val="auto"/>
          <w:sz w:val="24"/>
        </w:rPr>
        <w:tab/>
      </w:r>
      <w:r>
        <w:rPr>
          <w:color w:val="auto"/>
          <w:sz w:val="24"/>
        </w:rPr>
        <w:fldChar w:fldCharType="begin">
          <w:ffData>
            <w:name w:val="Text455"/>
            <w:enabled/>
            <w:calcOnExit w:val="0"/>
            <w:textInput/>
          </w:ffData>
        </w:fldChar>
      </w:r>
      <w:bookmarkStart w:id="1" w:name="Text45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
      <w:r w:rsidRPr="0047145F">
        <w:rPr>
          <w:color w:val="auto"/>
          <w:sz w:val="24"/>
        </w:rPr>
        <w:t xml:space="preserve"> JUDICIAL CIRCUIT</w:t>
      </w:r>
    </w:p>
    <w:p w:rsidR="00CC0B9F" w:rsidRPr="0047145F" w:rsidRDefault="00CC0B9F" w:rsidP="00CC0B9F">
      <w:pPr>
        <w:rPr>
          <w:color w:val="auto"/>
          <w:sz w:val="24"/>
        </w:rPr>
      </w:pPr>
      <w:r w:rsidRPr="0047145F">
        <w:rPr>
          <w:color w:val="auto"/>
          <w:sz w:val="24"/>
        </w:rPr>
        <w:t xml:space="preserve">   </w:t>
      </w:r>
      <w:r w:rsidRPr="0047145F">
        <w:rPr>
          <w:color w:val="auto"/>
          <w:sz w:val="24"/>
        </w:rPr>
        <w:tab/>
      </w:r>
      <w:r w:rsidRPr="0047145F">
        <w:rPr>
          <w:color w:val="auto"/>
          <w:sz w:val="24"/>
        </w:rPr>
        <w:tab/>
      </w:r>
      <w:r w:rsidRPr="0047145F">
        <w:rPr>
          <w:color w:val="auto"/>
          <w:sz w:val="24"/>
        </w:rPr>
        <w:tab/>
      </w:r>
      <w:r w:rsidRPr="0047145F">
        <w:rPr>
          <w:color w:val="auto"/>
          <w:sz w:val="24"/>
        </w:rPr>
        <w:tab/>
      </w:r>
      <w:r w:rsidRPr="0047145F">
        <w:rPr>
          <w:color w:val="auto"/>
          <w:sz w:val="24"/>
        </w:rPr>
        <w:tab/>
        <w:t>)</w:t>
      </w:r>
      <w:r w:rsidRPr="0047145F">
        <w:rPr>
          <w:color w:val="auto"/>
          <w:sz w:val="24"/>
        </w:rPr>
        <w:tab/>
      </w:r>
      <w:r w:rsidRPr="0047145F">
        <w:rPr>
          <w:color w:val="auto"/>
          <w:sz w:val="24"/>
        </w:rPr>
        <w:tab/>
      </w:r>
      <w:r w:rsidRPr="0047145F">
        <w:rPr>
          <w:color w:val="auto"/>
          <w:sz w:val="24"/>
        </w:rPr>
        <w:tab/>
      </w:r>
    </w:p>
    <w:p w:rsidR="00CC0B9F" w:rsidRPr="0047145F" w:rsidRDefault="00CC0B9F" w:rsidP="00CC0B9F">
      <w:pPr>
        <w:rPr>
          <w:color w:val="auto"/>
          <w:sz w:val="24"/>
        </w:rPr>
      </w:pPr>
      <w:r w:rsidRPr="0047145F">
        <w:rPr>
          <w:color w:val="auto"/>
          <w:sz w:val="24"/>
        </w:rPr>
        <w:t>The People of the State of</w:t>
      </w:r>
      <w:r w:rsidRPr="0047145F">
        <w:rPr>
          <w:color w:val="auto"/>
          <w:sz w:val="24"/>
        </w:rPr>
        <w:tab/>
      </w:r>
      <w:r w:rsidRPr="0047145F">
        <w:rPr>
          <w:color w:val="auto"/>
          <w:sz w:val="24"/>
        </w:rPr>
        <w:tab/>
        <w:t>)</w:t>
      </w:r>
    </w:p>
    <w:p w:rsidR="00CC0B9F" w:rsidRPr="0047145F" w:rsidRDefault="00CC0B9F" w:rsidP="00CC0B9F">
      <w:pPr>
        <w:rPr>
          <w:color w:val="auto"/>
          <w:sz w:val="24"/>
        </w:rPr>
      </w:pPr>
      <w:r w:rsidRPr="0047145F">
        <w:rPr>
          <w:color w:val="auto"/>
          <w:sz w:val="24"/>
        </w:rPr>
        <w:t>South Dakota in the Interest of,</w:t>
      </w:r>
      <w:r w:rsidRPr="0047145F">
        <w:rPr>
          <w:color w:val="auto"/>
          <w:sz w:val="24"/>
        </w:rPr>
        <w:tab/>
        <w:t>)</w:t>
      </w:r>
      <w:r w:rsidRPr="0047145F">
        <w:rPr>
          <w:color w:val="auto"/>
          <w:sz w:val="24"/>
        </w:rPr>
        <w:tab/>
      </w:r>
      <w:r w:rsidRPr="0047145F">
        <w:rPr>
          <w:color w:val="auto"/>
          <w:sz w:val="24"/>
        </w:rPr>
        <w:tab/>
      </w:r>
      <w:r w:rsidRPr="0047145F">
        <w:rPr>
          <w:color w:val="auto"/>
          <w:sz w:val="24"/>
        </w:rPr>
        <w:tab/>
        <w:t xml:space="preserve">     COURT FILE NO: </w:t>
      </w:r>
    </w:p>
    <w:p w:rsidR="00CC0B9F" w:rsidRPr="0047145F" w:rsidRDefault="00CC0B9F" w:rsidP="00CC0B9F">
      <w:pPr>
        <w:rPr>
          <w:color w:val="auto"/>
          <w:sz w:val="24"/>
        </w:rPr>
      </w:pPr>
      <w:r w:rsidRPr="0047145F">
        <w:rPr>
          <w:color w:val="auto"/>
          <w:sz w:val="24"/>
        </w:rPr>
        <w:tab/>
      </w:r>
      <w:r w:rsidRPr="0047145F">
        <w:rPr>
          <w:color w:val="auto"/>
          <w:sz w:val="24"/>
        </w:rPr>
        <w:tab/>
      </w:r>
      <w:r w:rsidRPr="0047145F">
        <w:rPr>
          <w:color w:val="auto"/>
          <w:sz w:val="24"/>
        </w:rPr>
        <w:tab/>
      </w:r>
      <w:r w:rsidRPr="0047145F">
        <w:rPr>
          <w:color w:val="auto"/>
          <w:sz w:val="24"/>
        </w:rPr>
        <w:tab/>
      </w:r>
      <w:r w:rsidRPr="0047145F">
        <w:rPr>
          <w:color w:val="auto"/>
          <w:sz w:val="24"/>
        </w:rPr>
        <w:tab/>
        <w:t>)</w:t>
      </w:r>
    </w:p>
    <w:p w:rsidR="00CC0B9F" w:rsidRPr="0047145F" w:rsidRDefault="00CC0B9F" w:rsidP="00CC0B9F">
      <w:pPr>
        <w:rPr>
          <w:b/>
          <w:color w:val="auto"/>
          <w:sz w:val="24"/>
        </w:rPr>
      </w:pPr>
      <w:r w:rsidRPr="0047145F">
        <w:rPr>
          <w:b/>
          <w:color w:val="auto"/>
          <w:sz w:val="24"/>
        </w:rPr>
        <w:t>CHILD (DOB)</w:t>
      </w:r>
      <w:r>
        <w:rPr>
          <w:b/>
          <w:color w:val="auto"/>
          <w:sz w:val="24"/>
        </w:rPr>
        <w:t xml:space="preserve"> </w:t>
      </w:r>
      <w:r>
        <w:rPr>
          <w:b/>
          <w:color w:val="auto"/>
          <w:sz w:val="24"/>
        </w:rPr>
        <w:fldChar w:fldCharType="begin">
          <w:ffData>
            <w:name w:val="Text456"/>
            <w:enabled/>
            <w:calcOnExit w:val="0"/>
            <w:textInput/>
          </w:ffData>
        </w:fldChar>
      </w:r>
      <w:bookmarkStart w:id="2" w:name="Text456"/>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2"/>
      <w:r w:rsidRPr="0047145F">
        <w:rPr>
          <w:b/>
          <w:color w:val="auto"/>
          <w:sz w:val="24"/>
        </w:rPr>
        <w:tab/>
      </w:r>
      <w:r w:rsidRPr="0047145F">
        <w:rPr>
          <w:b/>
          <w:color w:val="auto"/>
          <w:sz w:val="24"/>
        </w:rPr>
        <w:tab/>
      </w:r>
      <w:r w:rsidRPr="0047145F">
        <w:rPr>
          <w:color w:val="auto"/>
          <w:sz w:val="24"/>
        </w:rPr>
        <w:t>)</w:t>
      </w:r>
      <w:r w:rsidRPr="0047145F">
        <w:rPr>
          <w:color w:val="auto"/>
          <w:sz w:val="24"/>
        </w:rPr>
        <w:tab/>
      </w:r>
      <w:r w:rsidRPr="0047145F">
        <w:rPr>
          <w:color w:val="auto"/>
          <w:sz w:val="24"/>
        </w:rPr>
        <w:tab/>
      </w:r>
      <w:r w:rsidRPr="0047145F">
        <w:rPr>
          <w:color w:val="auto"/>
          <w:sz w:val="24"/>
        </w:rPr>
        <w:tab/>
      </w:r>
      <w:r w:rsidRPr="0047145F">
        <w:rPr>
          <w:b/>
          <w:color w:val="auto"/>
          <w:sz w:val="24"/>
        </w:rPr>
        <w:t xml:space="preserve">     STATE’S PROPOSED</w:t>
      </w:r>
    </w:p>
    <w:p w:rsidR="00CC0B9F" w:rsidRDefault="00CC0B9F" w:rsidP="00CC0B9F">
      <w:pPr>
        <w:ind w:left="3600" w:hanging="2880"/>
        <w:rPr>
          <w:b/>
          <w:color w:val="auto"/>
          <w:sz w:val="24"/>
        </w:rPr>
      </w:pPr>
      <w:r w:rsidRPr="0047145F">
        <w:rPr>
          <w:color w:val="auto"/>
          <w:sz w:val="24"/>
        </w:rPr>
        <w:t>Child(</w:t>
      </w:r>
      <w:proofErr w:type="spellStart"/>
      <w:r w:rsidRPr="0047145F">
        <w:rPr>
          <w:color w:val="auto"/>
          <w:sz w:val="24"/>
        </w:rPr>
        <w:t>ren</w:t>
      </w:r>
      <w:proofErr w:type="spellEnd"/>
      <w:r w:rsidRPr="0047145F">
        <w:rPr>
          <w:color w:val="auto"/>
          <w:sz w:val="24"/>
        </w:rPr>
        <w:t>), and concerning</w:t>
      </w:r>
      <w:r w:rsidRPr="0047145F">
        <w:rPr>
          <w:color w:val="auto"/>
          <w:sz w:val="24"/>
        </w:rPr>
        <w:tab/>
        <w:t>)</w:t>
      </w:r>
      <w:r w:rsidRPr="0047145F">
        <w:rPr>
          <w:color w:val="auto"/>
          <w:sz w:val="24"/>
        </w:rPr>
        <w:tab/>
        <w:t xml:space="preserve">           </w:t>
      </w:r>
      <w:r>
        <w:rPr>
          <w:color w:val="auto"/>
          <w:sz w:val="24"/>
        </w:rPr>
        <w:t xml:space="preserve">                </w:t>
      </w:r>
      <w:r w:rsidRPr="0047145F">
        <w:rPr>
          <w:b/>
          <w:color w:val="auto"/>
          <w:sz w:val="24"/>
        </w:rPr>
        <w:t>ADOPTION AND SAFE</w:t>
      </w:r>
    </w:p>
    <w:p w:rsidR="00CC0B9F" w:rsidRPr="0047145F" w:rsidRDefault="00CC0B9F" w:rsidP="00CC0B9F">
      <w:pPr>
        <w:ind w:left="3600" w:hanging="2880"/>
        <w:rPr>
          <w:b/>
          <w:color w:val="auto"/>
          <w:sz w:val="24"/>
        </w:rPr>
      </w:pPr>
      <w:r>
        <w:rPr>
          <w:b/>
          <w:color w:val="auto"/>
          <w:sz w:val="24"/>
        </w:rPr>
        <w:tab/>
        <w:t>)</w:t>
      </w:r>
      <w:r>
        <w:rPr>
          <w:b/>
          <w:color w:val="auto"/>
          <w:sz w:val="24"/>
        </w:rPr>
        <w:tab/>
        <w:t xml:space="preserve">    </w:t>
      </w:r>
      <w:r>
        <w:rPr>
          <w:b/>
          <w:color w:val="auto"/>
          <w:sz w:val="24"/>
        </w:rPr>
        <w:tab/>
      </w:r>
      <w:r>
        <w:rPr>
          <w:b/>
          <w:color w:val="auto"/>
          <w:sz w:val="24"/>
        </w:rPr>
        <w:tab/>
        <w:t xml:space="preserve">      </w:t>
      </w:r>
      <w:r w:rsidRPr="0047145F">
        <w:rPr>
          <w:b/>
          <w:color w:val="auto"/>
          <w:sz w:val="24"/>
        </w:rPr>
        <w:t>FAMILIES ACT</w:t>
      </w:r>
    </w:p>
    <w:p w:rsidR="00CC0B9F" w:rsidRPr="0047145F" w:rsidRDefault="00CC0B9F" w:rsidP="00CC0B9F">
      <w:pPr>
        <w:ind w:left="2880" w:firstLine="720"/>
        <w:rPr>
          <w:b/>
          <w:color w:val="auto"/>
          <w:sz w:val="24"/>
        </w:rPr>
      </w:pPr>
      <w:r w:rsidRPr="00671CA7">
        <w:rPr>
          <w:color w:val="auto"/>
          <w:sz w:val="24"/>
        </w:rPr>
        <w:t>)</w:t>
      </w:r>
      <w:r w:rsidRPr="0047145F">
        <w:rPr>
          <w:b/>
          <w:color w:val="auto"/>
          <w:sz w:val="24"/>
        </w:rPr>
        <w:tab/>
      </w:r>
      <w:r w:rsidRPr="0047145F">
        <w:rPr>
          <w:b/>
          <w:color w:val="auto"/>
          <w:sz w:val="24"/>
        </w:rPr>
        <w:tab/>
      </w:r>
      <w:r w:rsidRPr="0047145F">
        <w:rPr>
          <w:b/>
          <w:color w:val="auto"/>
          <w:sz w:val="24"/>
        </w:rPr>
        <w:tab/>
      </w:r>
      <w:r w:rsidRPr="0047145F">
        <w:rPr>
          <w:b/>
          <w:color w:val="auto"/>
          <w:sz w:val="24"/>
        </w:rPr>
        <w:tab/>
        <w:t>ORDER</w:t>
      </w:r>
    </w:p>
    <w:p w:rsidR="00CC0B9F" w:rsidRPr="0047145F" w:rsidRDefault="00CC0B9F" w:rsidP="00CC0B9F">
      <w:pPr>
        <w:rPr>
          <w:b/>
          <w:color w:val="auto"/>
          <w:sz w:val="24"/>
        </w:rPr>
      </w:pPr>
      <w:r w:rsidRPr="0047145F">
        <w:rPr>
          <w:b/>
          <w:color w:val="auto"/>
          <w:sz w:val="24"/>
        </w:rPr>
        <w:t>MOTHER (DOB)</w:t>
      </w:r>
      <w:r>
        <w:rPr>
          <w:b/>
          <w:color w:val="auto"/>
          <w:sz w:val="24"/>
        </w:rPr>
        <w:fldChar w:fldCharType="begin">
          <w:ffData>
            <w:name w:val="Text457"/>
            <w:enabled/>
            <w:calcOnExit w:val="0"/>
            <w:textInput/>
          </w:ffData>
        </w:fldChar>
      </w:r>
      <w:bookmarkStart w:id="3" w:name="Text457"/>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3"/>
      <w:r w:rsidRPr="0047145F">
        <w:rPr>
          <w:b/>
          <w:color w:val="auto"/>
          <w:sz w:val="24"/>
        </w:rPr>
        <w:tab/>
        <w:t xml:space="preserve"> </w:t>
      </w:r>
      <w:r w:rsidRPr="0047145F">
        <w:rPr>
          <w:b/>
          <w:color w:val="auto"/>
          <w:sz w:val="24"/>
        </w:rPr>
        <w:tab/>
      </w:r>
      <w:r w:rsidRPr="0047145F">
        <w:rPr>
          <w:color w:val="auto"/>
          <w:sz w:val="24"/>
        </w:rPr>
        <w:t>)</w:t>
      </w:r>
      <w:r>
        <w:rPr>
          <w:color w:val="auto"/>
          <w:sz w:val="24"/>
        </w:rPr>
        <w:tab/>
      </w:r>
      <w:r>
        <w:rPr>
          <w:color w:val="auto"/>
          <w:sz w:val="24"/>
        </w:rPr>
        <w:tab/>
      </w:r>
      <w:r>
        <w:rPr>
          <w:color w:val="auto"/>
          <w:sz w:val="24"/>
        </w:rPr>
        <w:tab/>
      </w:r>
      <w:r>
        <w:rPr>
          <w:color w:val="auto"/>
          <w:sz w:val="24"/>
        </w:rPr>
        <w:tab/>
        <w:t>(non ICWA)</w:t>
      </w:r>
    </w:p>
    <w:p w:rsidR="00CC0B9F" w:rsidRPr="0047145F" w:rsidRDefault="00CC0B9F" w:rsidP="00CC0B9F">
      <w:pPr>
        <w:rPr>
          <w:b/>
          <w:color w:val="auto"/>
          <w:sz w:val="24"/>
        </w:rPr>
      </w:pPr>
      <w:r w:rsidRPr="0047145F">
        <w:rPr>
          <w:b/>
          <w:color w:val="auto"/>
          <w:sz w:val="24"/>
        </w:rPr>
        <w:t xml:space="preserve">FATHER (DOB) </w:t>
      </w:r>
      <w:r>
        <w:rPr>
          <w:b/>
          <w:color w:val="auto"/>
          <w:sz w:val="24"/>
        </w:rPr>
        <w:fldChar w:fldCharType="begin">
          <w:ffData>
            <w:name w:val="Text458"/>
            <w:enabled/>
            <w:calcOnExit w:val="0"/>
            <w:textInput/>
          </w:ffData>
        </w:fldChar>
      </w:r>
      <w:bookmarkStart w:id="4" w:name="Text458"/>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4"/>
      <w:r w:rsidRPr="0047145F">
        <w:rPr>
          <w:b/>
          <w:color w:val="auto"/>
          <w:sz w:val="24"/>
        </w:rPr>
        <w:tab/>
      </w:r>
      <w:r w:rsidRPr="0047145F">
        <w:rPr>
          <w:b/>
          <w:color w:val="auto"/>
          <w:sz w:val="24"/>
        </w:rPr>
        <w:tab/>
      </w:r>
      <w:r w:rsidRPr="0047145F">
        <w:rPr>
          <w:color w:val="auto"/>
          <w:sz w:val="24"/>
        </w:rPr>
        <w:t>)</w:t>
      </w:r>
    </w:p>
    <w:p w:rsidR="00CC0B9F" w:rsidRPr="0047145F" w:rsidRDefault="00CC0B9F" w:rsidP="00CC0B9F">
      <w:pPr>
        <w:rPr>
          <w:color w:val="auto"/>
          <w:sz w:val="24"/>
        </w:rPr>
      </w:pPr>
      <w:r w:rsidRPr="0047145F">
        <w:rPr>
          <w:color w:val="auto"/>
          <w:sz w:val="24"/>
        </w:rPr>
        <w:tab/>
      </w:r>
      <w:r w:rsidRPr="0047145F">
        <w:rPr>
          <w:color w:val="auto"/>
          <w:sz w:val="24"/>
        </w:rPr>
        <w:tab/>
        <w:t>Respondent(s).</w:t>
      </w:r>
      <w:r w:rsidRPr="0047145F">
        <w:rPr>
          <w:color w:val="auto"/>
          <w:sz w:val="24"/>
        </w:rPr>
        <w:tab/>
        <w:t>)</w:t>
      </w:r>
    </w:p>
    <w:p w:rsidR="00CC0B9F" w:rsidRPr="0047145F" w:rsidRDefault="00CC0B9F" w:rsidP="00CC0B9F">
      <w:pPr>
        <w:overflowPunct w:val="0"/>
        <w:autoSpaceDE w:val="0"/>
        <w:autoSpaceDN w:val="0"/>
        <w:adjustRightInd w:val="0"/>
        <w:textAlignment w:val="baseline"/>
        <w:rPr>
          <w:color w:val="auto"/>
          <w:sz w:val="24"/>
          <w:szCs w:val="24"/>
        </w:rPr>
      </w:pPr>
    </w:p>
    <w:p w:rsidR="00CC0B9F" w:rsidRPr="0047145F" w:rsidRDefault="00CC0B9F" w:rsidP="00CC0B9F">
      <w:pPr>
        <w:rPr>
          <w:color w:val="auto"/>
          <w:sz w:val="24"/>
        </w:rPr>
      </w:pPr>
    </w:p>
    <w:p w:rsidR="00CC0B9F" w:rsidRPr="0047145F" w:rsidRDefault="00CC0B9F" w:rsidP="00CC0B9F">
      <w:pPr>
        <w:spacing w:line="480" w:lineRule="auto"/>
        <w:ind w:firstLine="720"/>
        <w:rPr>
          <w:color w:val="auto"/>
          <w:sz w:val="24"/>
        </w:rPr>
      </w:pPr>
      <w:r w:rsidRPr="0047145F">
        <w:rPr>
          <w:color w:val="auto"/>
          <w:sz w:val="24"/>
        </w:rPr>
        <w:t xml:space="preserve">The above-entitled matter having come before the Court for a “No Reasonable Efforts” Hearing pursuant to the Adoption and Safe Families Act on the </w:t>
      </w:r>
      <w:r>
        <w:rPr>
          <w:color w:val="auto"/>
          <w:sz w:val="24"/>
        </w:rPr>
        <w:fldChar w:fldCharType="begin">
          <w:ffData>
            <w:name w:val="Text459"/>
            <w:enabled/>
            <w:calcOnExit w:val="0"/>
            <w:textInput/>
          </w:ffData>
        </w:fldChar>
      </w:r>
      <w:bookmarkStart w:id="5" w:name="Text45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5"/>
      <w:r>
        <w:rPr>
          <w:color w:val="auto"/>
          <w:sz w:val="24"/>
        </w:rPr>
        <w:t xml:space="preserve"> </w:t>
      </w:r>
      <w:r w:rsidRPr="0047145F">
        <w:rPr>
          <w:color w:val="auto"/>
          <w:sz w:val="24"/>
        </w:rPr>
        <w:t xml:space="preserve">day of </w:t>
      </w:r>
      <w:r>
        <w:rPr>
          <w:color w:val="auto"/>
          <w:sz w:val="24"/>
        </w:rPr>
        <w:fldChar w:fldCharType="begin">
          <w:ffData>
            <w:name w:val="Text460"/>
            <w:enabled/>
            <w:calcOnExit w:val="0"/>
            <w:textInput/>
          </w:ffData>
        </w:fldChar>
      </w:r>
      <w:bookmarkStart w:id="6" w:name="Text46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6"/>
      <w:r>
        <w:rPr>
          <w:color w:val="auto"/>
          <w:sz w:val="24"/>
        </w:rPr>
        <w:t>, 20</w:t>
      </w:r>
      <w:r>
        <w:rPr>
          <w:color w:val="auto"/>
          <w:sz w:val="24"/>
        </w:rPr>
        <w:fldChar w:fldCharType="begin">
          <w:ffData>
            <w:name w:val="Text461"/>
            <w:enabled/>
            <w:calcOnExit w:val="0"/>
            <w:textInput/>
          </w:ffData>
        </w:fldChar>
      </w:r>
      <w:bookmarkStart w:id="7" w:name="Text46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7"/>
      <w:r w:rsidRPr="0047145F">
        <w:rPr>
          <w:color w:val="auto"/>
          <w:sz w:val="24"/>
        </w:rPr>
        <w:t xml:space="preserve">; the Honorable </w:t>
      </w:r>
      <w:r>
        <w:rPr>
          <w:color w:val="auto"/>
          <w:sz w:val="24"/>
        </w:rPr>
        <w:fldChar w:fldCharType="begin">
          <w:ffData>
            <w:name w:val="Text462"/>
            <w:enabled/>
            <w:calcOnExit w:val="0"/>
            <w:textInput/>
          </w:ffData>
        </w:fldChar>
      </w:r>
      <w:bookmarkStart w:id="8" w:name="Text46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8"/>
      <w:r w:rsidRPr="0047145F">
        <w:rPr>
          <w:color w:val="auto"/>
          <w:sz w:val="24"/>
        </w:rPr>
        <w:t xml:space="preserve"> presiding; the State of South Dakota represented by Deputy State’s Attorney</w:t>
      </w:r>
      <w:r>
        <w:rPr>
          <w:color w:val="auto"/>
          <w:sz w:val="24"/>
        </w:rPr>
        <w:fldChar w:fldCharType="begin">
          <w:ffData>
            <w:name w:val="Text463"/>
            <w:enabled/>
            <w:calcOnExit w:val="0"/>
            <w:textInput/>
          </w:ffData>
        </w:fldChar>
      </w:r>
      <w:bookmarkStart w:id="9" w:name="Text46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9"/>
      <w:r w:rsidRPr="0047145F">
        <w:rPr>
          <w:color w:val="auto"/>
          <w:sz w:val="24"/>
        </w:rPr>
        <w:t xml:space="preserve">; the South Dakota Department of Social Services appearing through Family Services Specialist, </w:t>
      </w:r>
      <w:r>
        <w:rPr>
          <w:color w:val="auto"/>
          <w:sz w:val="24"/>
        </w:rPr>
        <w:fldChar w:fldCharType="begin">
          <w:ffData>
            <w:name w:val="Text464"/>
            <w:enabled/>
            <w:calcOnExit w:val="0"/>
            <w:textInput/>
          </w:ffData>
        </w:fldChar>
      </w:r>
      <w:bookmarkStart w:id="10" w:name="Text46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0"/>
      <w:r>
        <w:rPr>
          <w:color w:val="auto"/>
          <w:sz w:val="24"/>
        </w:rPr>
        <w:t xml:space="preserve">; </w:t>
      </w:r>
      <w:r>
        <w:rPr>
          <w:color w:val="auto"/>
          <w:sz w:val="24"/>
        </w:rPr>
        <w:fldChar w:fldCharType="begin">
          <w:ffData>
            <w:name w:val="Text465"/>
            <w:enabled/>
            <w:calcOnExit w:val="0"/>
            <w:textInput/>
          </w:ffData>
        </w:fldChar>
      </w:r>
      <w:bookmarkStart w:id="11" w:name="Text46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1"/>
      <w:r>
        <w:rPr>
          <w:color w:val="auto"/>
          <w:sz w:val="24"/>
        </w:rPr>
        <w:t xml:space="preserve">, </w:t>
      </w:r>
      <w:r w:rsidRPr="0047145F">
        <w:rPr>
          <w:color w:val="auto"/>
          <w:sz w:val="24"/>
        </w:rPr>
        <w:t xml:space="preserve">the Respondent mother, appearing in person and represented by counsel, </w:t>
      </w:r>
      <w:r>
        <w:rPr>
          <w:color w:val="auto"/>
          <w:sz w:val="24"/>
        </w:rPr>
        <w:fldChar w:fldCharType="begin">
          <w:ffData>
            <w:name w:val="Text466"/>
            <w:enabled/>
            <w:calcOnExit w:val="0"/>
            <w:textInput/>
          </w:ffData>
        </w:fldChar>
      </w:r>
      <w:bookmarkStart w:id="12" w:name="Text46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2"/>
      <w:r>
        <w:rPr>
          <w:color w:val="auto"/>
          <w:sz w:val="24"/>
        </w:rPr>
        <w:t xml:space="preserve">; </w:t>
      </w:r>
      <w:r>
        <w:rPr>
          <w:color w:val="auto"/>
          <w:sz w:val="24"/>
        </w:rPr>
        <w:fldChar w:fldCharType="begin">
          <w:ffData>
            <w:name w:val="Text467"/>
            <w:enabled/>
            <w:calcOnExit w:val="0"/>
            <w:textInput/>
          </w:ffData>
        </w:fldChar>
      </w:r>
      <w:bookmarkStart w:id="13" w:name="Text46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3"/>
      <w:r>
        <w:rPr>
          <w:color w:val="auto"/>
          <w:sz w:val="24"/>
        </w:rPr>
        <w:t xml:space="preserve">, </w:t>
      </w:r>
      <w:r w:rsidRPr="0047145F">
        <w:rPr>
          <w:color w:val="auto"/>
          <w:sz w:val="24"/>
        </w:rPr>
        <w:t xml:space="preserve">the Respondent father, appearing in person and represented by counsel, </w:t>
      </w:r>
      <w:r>
        <w:rPr>
          <w:color w:val="auto"/>
          <w:sz w:val="24"/>
        </w:rPr>
        <w:fldChar w:fldCharType="begin">
          <w:ffData>
            <w:name w:val="Text468"/>
            <w:enabled/>
            <w:calcOnExit w:val="0"/>
            <w:textInput/>
          </w:ffData>
        </w:fldChar>
      </w:r>
      <w:bookmarkStart w:id="14" w:name="Text46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4"/>
      <w:r w:rsidRPr="0047145F">
        <w:rPr>
          <w:color w:val="auto"/>
          <w:sz w:val="24"/>
        </w:rPr>
        <w:t xml:space="preserve">; the minor child not appearing in person but represented by counsel, </w:t>
      </w:r>
      <w:r>
        <w:rPr>
          <w:color w:val="auto"/>
          <w:sz w:val="24"/>
        </w:rPr>
        <w:fldChar w:fldCharType="begin">
          <w:ffData>
            <w:name w:val="Text469"/>
            <w:enabled/>
            <w:calcOnExit w:val="0"/>
            <w:textInput/>
          </w:ffData>
        </w:fldChar>
      </w:r>
      <w:bookmarkStart w:id="15" w:name="Text46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5"/>
      <w:r w:rsidRPr="0047145F">
        <w:rPr>
          <w:color w:val="auto"/>
          <w:sz w:val="24"/>
        </w:rPr>
        <w:t>; CASA appearing through representative; and the Court, having reviewed the records and files herein and being fully informed in the premises and having made and entered its Findings of Fact and Conclusions of  Law by clear and convincing evidence does now hereby:</w:t>
      </w:r>
    </w:p>
    <w:p w:rsidR="00CC0B9F" w:rsidRPr="0047145F" w:rsidRDefault="00CC0B9F" w:rsidP="00CC0B9F">
      <w:pPr>
        <w:spacing w:line="480" w:lineRule="auto"/>
        <w:rPr>
          <w:color w:val="auto"/>
          <w:sz w:val="24"/>
        </w:rPr>
      </w:pPr>
      <w:r w:rsidRPr="0047145F">
        <w:rPr>
          <w:color w:val="auto"/>
          <w:sz w:val="24"/>
        </w:rPr>
        <w:tab/>
        <w:t>ORDER, that the Adoption and Safe Families Act is applicable to this case; and it is further</w:t>
      </w:r>
    </w:p>
    <w:p w:rsidR="00CC0B9F" w:rsidRPr="0047145F" w:rsidRDefault="00CC0B9F" w:rsidP="00CC0B9F">
      <w:pPr>
        <w:spacing w:line="480" w:lineRule="auto"/>
        <w:rPr>
          <w:color w:val="auto"/>
          <w:sz w:val="24"/>
        </w:rPr>
      </w:pPr>
      <w:r w:rsidRPr="0047145F">
        <w:rPr>
          <w:color w:val="auto"/>
          <w:sz w:val="24"/>
        </w:rPr>
        <w:tab/>
        <w:t xml:space="preserve">ORDERED, that the Department of Social Services has provided reasonable efforts to prevent the removal of the minor child from the home but the removal of the child from the </w:t>
      </w:r>
      <w:r w:rsidRPr="0047145F">
        <w:rPr>
          <w:color w:val="auto"/>
          <w:sz w:val="24"/>
        </w:rPr>
        <w:lastRenderedPageBreak/>
        <w:t>home was necessary because continued presence of the child in the home was injurious to his welfare; and it is further</w:t>
      </w:r>
    </w:p>
    <w:p w:rsidR="00CC0B9F" w:rsidRPr="0047145F" w:rsidRDefault="00CC0B9F" w:rsidP="00CC0B9F">
      <w:pPr>
        <w:spacing w:line="480" w:lineRule="auto"/>
        <w:rPr>
          <w:color w:val="auto"/>
          <w:sz w:val="24"/>
        </w:rPr>
      </w:pPr>
      <w:r w:rsidRPr="0047145F">
        <w:rPr>
          <w:color w:val="auto"/>
          <w:sz w:val="24"/>
        </w:rPr>
        <w:tab/>
        <w:t>ORDERED, that the least restrictive alternative available in the minor child’s best interest is for the legal and physical custody of the minor child to remain with the Department of Social Services, it being contrary to the child’s best interests and welfare to return to the legal and physical custody of the child to the Respondent parents; and it is further</w:t>
      </w:r>
    </w:p>
    <w:p w:rsidR="00CC0B9F" w:rsidRPr="0047145F" w:rsidRDefault="00CC0B9F" w:rsidP="00CC0B9F">
      <w:pPr>
        <w:spacing w:line="480" w:lineRule="auto"/>
        <w:ind w:firstLine="720"/>
        <w:rPr>
          <w:color w:val="auto"/>
          <w:sz w:val="24"/>
        </w:rPr>
      </w:pPr>
      <w:r w:rsidRPr="0047145F">
        <w:rPr>
          <w:color w:val="auto"/>
          <w:sz w:val="24"/>
        </w:rPr>
        <w:t>ORDERED, that the Department of Social Services is relieved from providing any further efforts towards reunification; and it is further</w:t>
      </w:r>
    </w:p>
    <w:p w:rsidR="00CC0B9F" w:rsidRPr="0047145F" w:rsidRDefault="00CC0B9F" w:rsidP="00CC0B9F">
      <w:pPr>
        <w:spacing w:line="480" w:lineRule="auto"/>
        <w:ind w:firstLine="720"/>
        <w:rPr>
          <w:color w:val="auto"/>
          <w:sz w:val="24"/>
        </w:rPr>
      </w:pPr>
      <w:r w:rsidRPr="0047145F">
        <w:rPr>
          <w:color w:val="auto"/>
          <w:sz w:val="24"/>
        </w:rPr>
        <w:t>ORDERED, that a Dispositional Hearing shall be held within 30 days.</w:t>
      </w:r>
    </w:p>
    <w:p w:rsidR="00CC0B9F" w:rsidRPr="0047145F" w:rsidRDefault="00CC0B9F" w:rsidP="00CC0B9F">
      <w:pPr>
        <w:spacing w:line="480" w:lineRule="auto"/>
        <w:rPr>
          <w:color w:val="auto"/>
          <w:sz w:val="24"/>
        </w:rPr>
      </w:pPr>
      <w:r w:rsidRPr="0047145F">
        <w:rPr>
          <w:color w:val="auto"/>
          <w:sz w:val="24"/>
        </w:rPr>
        <w:tab/>
        <w:t xml:space="preserve">Dated this </w:t>
      </w:r>
      <w:r>
        <w:rPr>
          <w:color w:val="auto"/>
          <w:sz w:val="24"/>
        </w:rPr>
        <w:fldChar w:fldCharType="begin">
          <w:ffData>
            <w:name w:val="Text470"/>
            <w:enabled/>
            <w:calcOnExit w:val="0"/>
            <w:textInput/>
          </w:ffData>
        </w:fldChar>
      </w:r>
      <w:bookmarkStart w:id="16" w:name="Text47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6"/>
      <w:r>
        <w:rPr>
          <w:color w:val="auto"/>
          <w:sz w:val="24"/>
        </w:rPr>
        <w:t xml:space="preserve"> </w:t>
      </w:r>
      <w:r w:rsidRPr="0047145F">
        <w:rPr>
          <w:color w:val="auto"/>
          <w:sz w:val="24"/>
        </w:rPr>
        <w:t xml:space="preserve">day of </w:t>
      </w:r>
      <w:r>
        <w:rPr>
          <w:color w:val="auto"/>
          <w:sz w:val="24"/>
        </w:rPr>
        <w:fldChar w:fldCharType="begin">
          <w:ffData>
            <w:name w:val="Text471"/>
            <w:enabled/>
            <w:calcOnExit w:val="0"/>
            <w:textInput/>
          </w:ffData>
        </w:fldChar>
      </w:r>
      <w:bookmarkStart w:id="17" w:name="Text47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7"/>
      <w:r w:rsidRPr="0047145F">
        <w:rPr>
          <w:color w:val="auto"/>
          <w:sz w:val="24"/>
        </w:rPr>
        <w:t xml:space="preserve">, effective, however, the </w:t>
      </w:r>
      <w:r>
        <w:rPr>
          <w:color w:val="auto"/>
          <w:sz w:val="24"/>
        </w:rPr>
        <w:fldChar w:fldCharType="begin">
          <w:ffData>
            <w:name w:val="Text472"/>
            <w:enabled/>
            <w:calcOnExit w:val="0"/>
            <w:textInput/>
          </w:ffData>
        </w:fldChar>
      </w:r>
      <w:bookmarkStart w:id="18" w:name="Text47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8"/>
      <w:r w:rsidRPr="0047145F">
        <w:rPr>
          <w:color w:val="auto"/>
          <w:sz w:val="24"/>
        </w:rPr>
        <w:t xml:space="preserve"> day of </w:t>
      </w:r>
      <w:r>
        <w:rPr>
          <w:color w:val="auto"/>
          <w:sz w:val="24"/>
        </w:rPr>
        <w:fldChar w:fldCharType="begin">
          <w:ffData>
            <w:name w:val="Text473"/>
            <w:enabled/>
            <w:calcOnExit w:val="0"/>
            <w:textInput/>
          </w:ffData>
        </w:fldChar>
      </w:r>
      <w:bookmarkStart w:id="19" w:name="Text47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9"/>
      <w:r w:rsidRPr="0047145F">
        <w:rPr>
          <w:color w:val="auto"/>
          <w:sz w:val="24"/>
        </w:rPr>
        <w:t>,</w:t>
      </w:r>
      <w:r>
        <w:rPr>
          <w:color w:val="auto"/>
          <w:sz w:val="24"/>
        </w:rPr>
        <w:t xml:space="preserve"> 20</w:t>
      </w:r>
      <w:r>
        <w:rPr>
          <w:color w:val="auto"/>
          <w:sz w:val="24"/>
        </w:rPr>
        <w:fldChar w:fldCharType="begin">
          <w:ffData>
            <w:name w:val="Text474"/>
            <w:enabled/>
            <w:calcOnExit w:val="0"/>
            <w:textInput/>
          </w:ffData>
        </w:fldChar>
      </w:r>
      <w:bookmarkStart w:id="20" w:name="Text47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0"/>
      <w:r>
        <w:rPr>
          <w:color w:val="auto"/>
          <w:sz w:val="24"/>
        </w:rPr>
        <w:t>,</w:t>
      </w:r>
      <w:r w:rsidRPr="0047145F">
        <w:rPr>
          <w:color w:val="auto"/>
          <w:sz w:val="24"/>
        </w:rPr>
        <w:t xml:space="preserve"> being the date of the hearing affording judicial basis for this order.</w:t>
      </w:r>
    </w:p>
    <w:p w:rsidR="00CC0B9F" w:rsidRPr="0047145F" w:rsidRDefault="00CC0B9F" w:rsidP="00CC0B9F">
      <w:pPr>
        <w:rPr>
          <w:color w:val="auto"/>
          <w:sz w:val="24"/>
        </w:rPr>
      </w:pPr>
      <w:r w:rsidRPr="0047145F">
        <w:rPr>
          <w:color w:val="auto"/>
          <w:sz w:val="24"/>
        </w:rPr>
        <w:tab/>
      </w:r>
      <w:r w:rsidRPr="0047145F">
        <w:rPr>
          <w:color w:val="auto"/>
          <w:sz w:val="24"/>
        </w:rPr>
        <w:tab/>
      </w:r>
      <w:r w:rsidRPr="0047145F">
        <w:rPr>
          <w:color w:val="auto"/>
          <w:sz w:val="24"/>
        </w:rPr>
        <w:tab/>
      </w:r>
      <w:r w:rsidRPr="0047145F">
        <w:rPr>
          <w:color w:val="auto"/>
          <w:sz w:val="24"/>
        </w:rPr>
        <w:tab/>
      </w:r>
      <w:r w:rsidRPr="0047145F">
        <w:rPr>
          <w:color w:val="auto"/>
          <w:sz w:val="24"/>
        </w:rPr>
        <w:tab/>
        <w:t>BY THE COURT:</w:t>
      </w:r>
    </w:p>
    <w:p w:rsidR="00CC0B9F" w:rsidRPr="0047145F" w:rsidRDefault="00CC0B9F" w:rsidP="00CC0B9F">
      <w:pPr>
        <w:rPr>
          <w:color w:val="auto"/>
          <w:sz w:val="24"/>
        </w:rPr>
      </w:pPr>
    </w:p>
    <w:p w:rsidR="00CC0B9F" w:rsidRPr="0047145F" w:rsidRDefault="00CC0B9F" w:rsidP="00CC0B9F">
      <w:pPr>
        <w:rPr>
          <w:color w:val="auto"/>
          <w:sz w:val="24"/>
        </w:rPr>
      </w:pPr>
    </w:p>
    <w:p w:rsidR="00CC0B9F" w:rsidRPr="0047145F" w:rsidRDefault="00CC0B9F" w:rsidP="00CC0B9F">
      <w:pPr>
        <w:rPr>
          <w:color w:val="auto"/>
          <w:sz w:val="24"/>
        </w:rPr>
      </w:pPr>
    </w:p>
    <w:p w:rsidR="00CC0B9F" w:rsidRPr="0047145F" w:rsidRDefault="00CC0B9F" w:rsidP="00CC0B9F">
      <w:pPr>
        <w:rPr>
          <w:color w:val="auto"/>
          <w:sz w:val="24"/>
        </w:rPr>
      </w:pPr>
      <w:r w:rsidRPr="0047145F">
        <w:rPr>
          <w:color w:val="auto"/>
          <w:sz w:val="24"/>
        </w:rPr>
        <w:tab/>
      </w:r>
      <w:r w:rsidRPr="0047145F">
        <w:rPr>
          <w:color w:val="auto"/>
          <w:sz w:val="24"/>
        </w:rPr>
        <w:tab/>
      </w:r>
      <w:r w:rsidRPr="0047145F">
        <w:rPr>
          <w:color w:val="auto"/>
          <w:sz w:val="24"/>
        </w:rPr>
        <w:tab/>
      </w:r>
      <w:r w:rsidRPr="0047145F">
        <w:rPr>
          <w:color w:val="auto"/>
          <w:sz w:val="24"/>
        </w:rPr>
        <w:tab/>
      </w:r>
      <w:r w:rsidRPr="0047145F">
        <w:rPr>
          <w:color w:val="auto"/>
          <w:sz w:val="24"/>
        </w:rPr>
        <w:tab/>
        <w:t>____________________________________</w:t>
      </w:r>
    </w:p>
    <w:p w:rsidR="00CC0B9F" w:rsidRPr="0047145F" w:rsidRDefault="00CC0B9F" w:rsidP="00CC0B9F">
      <w:pPr>
        <w:rPr>
          <w:color w:val="auto"/>
          <w:sz w:val="24"/>
        </w:rPr>
      </w:pPr>
      <w:r w:rsidRPr="0047145F">
        <w:rPr>
          <w:color w:val="auto"/>
          <w:sz w:val="24"/>
        </w:rPr>
        <w:t>ATTEST:</w:t>
      </w:r>
      <w:r w:rsidRPr="0047145F">
        <w:rPr>
          <w:color w:val="auto"/>
          <w:sz w:val="24"/>
        </w:rPr>
        <w:tab/>
      </w:r>
      <w:r w:rsidRPr="0047145F">
        <w:rPr>
          <w:color w:val="auto"/>
          <w:sz w:val="24"/>
        </w:rPr>
        <w:tab/>
      </w:r>
      <w:r w:rsidRPr="0047145F">
        <w:rPr>
          <w:color w:val="auto"/>
          <w:sz w:val="24"/>
        </w:rPr>
        <w:tab/>
      </w:r>
      <w:r w:rsidRPr="0047145F">
        <w:rPr>
          <w:color w:val="auto"/>
          <w:sz w:val="24"/>
        </w:rPr>
        <w:tab/>
        <w:t xml:space="preserve">The Honorable </w:t>
      </w:r>
      <w:r>
        <w:rPr>
          <w:color w:val="auto"/>
          <w:sz w:val="24"/>
        </w:rPr>
        <w:fldChar w:fldCharType="begin">
          <w:ffData>
            <w:name w:val="Text475"/>
            <w:enabled/>
            <w:calcOnExit w:val="0"/>
            <w:textInput/>
          </w:ffData>
        </w:fldChar>
      </w:r>
      <w:bookmarkStart w:id="21" w:name="Text47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1"/>
    </w:p>
    <w:p w:rsidR="00CC0B9F" w:rsidRPr="0047145F" w:rsidRDefault="00CC0B9F" w:rsidP="00CC0B9F">
      <w:pPr>
        <w:rPr>
          <w:color w:val="auto"/>
          <w:sz w:val="24"/>
          <w:u w:val="single"/>
        </w:rPr>
      </w:pPr>
      <w:r w:rsidRPr="0047145F">
        <w:rPr>
          <w:color w:val="auto"/>
          <w:sz w:val="24"/>
        </w:rPr>
        <w:tab/>
      </w:r>
      <w:r w:rsidRPr="0047145F">
        <w:rPr>
          <w:color w:val="auto"/>
          <w:sz w:val="24"/>
        </w:rPr>
        <w:tab/>
      </w:r>
      <w:r w:rsidRPr="0047145F">
        <w:rPr>
          <w:color w:val="auto"/>
          <w:sz w:val="24"/>
        </w:rPr>
        <w:tab/>
      </w:r>
      <w:r w:rsidRPr="0047145F">
        <w:rPr>
          <w:color w:val="auto"/>
          <w:sz w:val="24"/>
        </w:rPr>
        <w:tab/>
      </w:r>
      <w:r w:rsidRPr="0047145F">
        <w:rPr>
          <w:color w:val="auto"/>
          <w:sz w:val="24"/>
        </w:rPr>
        <w:tab/>
        <w:t>Judge of the Circuit Court</w:t>
      </w:r>
    </w:p>
    <w:p w:rsidR="00CC0B9F" w:rsidRPr="0047145F" w:rsidRDefault="00CC0B9F" w:rsidP="00CC0B9F">
      <w:pPr>
        <w:rPr>
          <w:color w:val="auto"/>
          <w:sz w:val="24"/>
        </w:rPr>
      </w:pPr>
      <w:r w:rsidRPr="0047145F">
        <w:rPr>
          <w:color w:val="auto"/>
          <w:sz w:val="24"/>
        </w:rPr>
        <w:t>Clerk of Courts</w:t>
      </w:r>
    </w:p>
    <w:p w:rsidR="00CC0B9F" w:rsidRPr="0047145F" w:rsidRDefault="00CC0B9F" w:rsidP="00CC0B9F">
      <w:pPr>
        <w:rPr>
          <w:color w:val="auto"/>
          <w:sz w:val="24"/>
        </w:rPr>
      </w:pPr>
      <w:r w:rsidRPr="0047145F">
        <w:rPr>
          <w:color w:val="auto"/>
          <w:sz w:val="24"/>
        </w:rPr>
        <w:t>BY</w:t>
      </w:r>
      <w:r>
        <w:rPr>
          <w:color w:val="auto"/>
          <w:sz w:val="24"/>
        </w:rPr>
        <w:fldChar w:fldCharType="begin">
          <w:ffData>
            <w:name w:val="Text476"/>
            <w:enabled/>
            <w:calcOnExit w:val="0"/>
            <w:textInput/>
          </w:ffData>
        </w:fldChar>
      </w:r>
      <w:bookmarkStart w:id="22" w:name="Text47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2"/>
    </w:p>
    <w:p w:rsidR="00CC0B9F" w:rsidRDefault="00CC0B9F" w:rsidP="00CC0B9F">
      <w:pPr>
        <w:rPr>
          <w:color w:val="auto"/>
          <w:sz w:val="24"/>
        </w:rPr>
      </w:pPr>
      <w:r w:rsidRPr="0047145F">
        <w:rPr>
          <w:color w:val="auto"/>
          <w:sz w:val="24"/>
        </w:rPr>
        <w:t>Deputy</w:t>
      </w:r>
      <w:r w:rsidRPr="0047145F">
        <w:rPr>
          <w:color w:val="auto"/>
          <w:sz w:val="24"/>
        </w:rPr>
        <w:tab/>
      </w:r>
      <w:r w:rsidRPr="0047145F">
        <w:rPr>
          <w:color w:val="auto"/>
          <w:sz w:val="24"/>
        </w:rPr>
        <w:tab/>
      </w:r>
      <w:r w:rsidRPr="0047145F">
        <w:rPr>
          <w:color w:val="auto"/>
          <w:sz w:val="24"/>
        </w:rPr>
        <w:tab/>
      </w:r>
    </w:p>
    <w:p w:rsidR="00C272F4" w:rsidRPr="00BA22EB" w:rsidRDefault="00CC0B9F" w:rsidP="00CC0B9F">
      <w:r>
        <w:rPr>
          <w:color w:val="auto"/>
          <w:sz w:val="24"/>
        </w:rPr>
        <w:t>(SEAL)</w:t>
      </w:r>
    </w:p>
    <w:sectPr w:rsidR="00C272F4" w:rsidRPr="00BA22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9E" w:rsidRDefault="000D5A9E" w:rsidP="0011202A">
      <w:r>
        <w:separator/>
      </w:r>
    </w:p>
  </w:endnote>
  <w:endnote w:type="continuationSeparator" w:id="0">
    <w:p w:rsidR="000D5A9E" w:rsidRDefault="000D5A9E" w:rsidP="0011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3F" w:rsidRPr="00F4023F" w:rsidRDefault="00314A05" w:rsidP="00F4023F">
    <w:pPr>
      <w:pStyle w:val="Footer"/>
      <w:tabs>
        <w:tab w:val="clear" w:pos="4680"/>
      </w:tabs>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FILENAME   \* MERGEFORMAT </w:instrText>
    </w:r>
    <w:r>
      <w:rPr>
        <w:rFonts w:asciiTheme="minorHAnsi" w:hAnsiTheme="minorHAnsi" w:cstheme="minorHAnsi"/>
      </w:rPr>
      <w:fldChar w:fldCharType="separate"/>
    </w:r>
    <w:r w:rsidR="000D18BD">
      <w:rPr>
        <w:rFonts w:asciiTheme="minorHAnsi" w:hAnsiTheme="minorHAnsi" w:cstheme="minorHAnsi"/>
        <w:noProof/>
      </w:rPr>
      <w:t>Proposed AASFA Order-Non-ICWA</w:t>
    </w:r>
    <w:r>
      <w:rPr>
        <w:rFonts w:asciiTheme="minorHAnsi" w:hAnsiTheme="minorHAnsi" w:cstheme="minorHAnsi"/>
      </w:rPr>
      <w:fldChar w:fldCharType="end"/>
    </w:r>
    <w:bookmarkStart w:id="23" w:name="_GoBack"/>
    <w:bookmarkEnd w:id="23"/>
    <w:r w:rsidR="00F4023F" w:rsidRPr="00F4023F">
      <w:rPr>
        <w:rFonts w:asciiTheme="minorHAnsi" w:hAnsiTheme="minorHAnsi" w:cstheme="minorHAnsi"/>
      </w:rPr>
      <w:tab/>
    </w:r>
    <w:sdt>
      <w:sdtPr>
        <w:rPr>
          <w:rFonts w:asciiTheme="minorHAnsi" w:hAnsiTheme="minorHAnsi" w:cstheme="minorHAnsi"/>
        </w:rPr>
        <w:id w:val="20597938"/>
        <w:docPartObj>
          <w:docPartGallery w:val="Page Numbers (Bottom of Page)"/>
          <w:docPartUnique/>
        </w:docPartObj>
      </w:sdtPr>
      <w:sdtEndPr/>
      <w:sdtContent>
        <w:sdt>
          <w:sdtPr>
            <w:rPr>
              <w:rFonts w:asciiTheme="minorHAnsi" w:hAnsiTheme="minorHAnsi" w:cstheme="minorHAnsi"/>
            </w:rPr>
            <w:id w:val="-1705238520"/>
            <w:docPartObj>
              <w:docPartGallery w:val="Page Numbers (Top of Page)"/>
              <w:docPartUnique/>
            </w:docPartObj>
          </w:sdtPr>
          <w:sdtEndPr/>
          <w:sdtContent>
            <w:r w:rsidR="00F4023F" w:rsidRPr="00F4023F">
              <w:rPr>
                <w:rFonts w:asciiTheme="minorHAnsi" w:hAnsiTheme="minorHAnsi" w:cstheme="minorHAnsi"/>
              </w:rPr>
              <w:t xml:space="preserve">p.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PAGE </w:instrText>
            </w:r>
            <w:r w:rsidR="00F4023F" w:rsidRPr="00F4023F">
              <w:rPr>
                <w:rFonts w:asciiTheme="minorHAnsi" w:hAnsiTheme="minorHAnsi" w:cstheme="minorHAnsi"/>
                <w:bCs/>
              </w:rPr>
              <w:fldChar w:fldCharType="separate"/>
            </w:r>
            <w:r w:rsidR="000D18BD">
              <w:rPr>
                <w:rFonts w:asciiTheme="minorHAnsi" w:hAnsiTheme="minorHAnsi" w:cstheme="minorHAnsi"/>
                <w:bCs/>
                <w:noProof/>
              </w:rPr>
              <w:t>1</w:t>
            </w:r>
            <w:r w:rsidR="00F4023F" w:rsidRPr="00F4023F">
              <w:rPr>
                <w:rFonts w:asciiTheme="minorHAnsi" w:hAnsiTheme="minorHAnsi" w:cstheme="minorHAnsi"/>
                <w:bCs/>
              </w:rPr>
              <w:fldChar w:fldCharType="end"/>
            </w:r>
            <w:r w:rsidR="00F4023F" w:rsidRPr="00F4023F">
              <w:rPr>
                <w:rFonts w:asciiTheme="minorHAnsi" w:hAnsiTheme="minorHAnsi" w:cstheme="minorHAnsi"/>
              </w:rPr>
              <w:t xml:space="preserve"> of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NUMPAGES  </w:instrText>
            </w:r>
            <w:r w:rsidR="00F4023F" w:rsidRPr="00F4023F">
              <w:rPr>
                <w:rFonts w:asciiTheme="minorHAnsi" w:hAnsiTheme="minorHAnsi" w:cstheme="minorHAnsi"/>
                <w:bCs/>
              </w:rPr>
              <w:fldChar w:fldCharType="separate"/>
            </w:r>
            <w:r w:rsidR="000D18BD">
              <w:rPr>
                <w:rFonts w:asciiTheme="minorHAnsi" w:hAnsiTheme="minorHAnsi" w:cstheme="minorHAnsi"/>
                <w:bCs/>
                <w:noProof/>
              </w:rPr>
              <w:t>2</w:t>
            </w:r>
            <w:r w:rsidR="00F4023F" w:rsidRPr="00F4023F">
              <w:rPr>
                <w:rFonts w:asciiTheme="minorHAnsi" w:hAnsiTheme="minorHAnsi" w:cstheme="minorHAnsi"/>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9E" w:rsidRDefault="000D5A9E" w:rsidP="0011202A">
      <w:r>
        <w:separator/>
      </w:r>
    </w:p>
  </w:footnote>
  <w:footnote w:type="continuationSeparator" w:id="0">
    <w:p w:rsidR="000D5A9E" w:rsidRDefault="000D5A9E" w:rsidP="0011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A43C1"/>
    <w:multiLevelType w:val="hybridMultilevel"/>
    <w:tmpl w:val="B32EA02E"/>
    <w:lvl w:ilvl="0" w:tplc="9254067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2A"/>
    <w:rsid w:val="000D18BD"/>
    <w:rsid w:val="000D5A9E"/>
    <w:rsid w:val="0011202A"/>
    <w:rsid w:val="00314A05"/>
    <w:rsid w:val="00571A74"/>
    <w:rsid w:val="0088122F"/>
    <w:rsid w:val="009F0D00"/>
    <w:rsid w:val="00BA22EB"/>
    <w:rsid w:val="00C272F4"/>
    <w:rsid w:val="00C73D86"/>
    <w:rsid w:val="00CC0B9F"/>
    <w:rsid w:val="00F4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7D86157-4F06-4ED1-A02C-358E4734B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unhideWhenUsed/>
    <w:qFormat/>
    <w:rsid w:val="0011202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202A"/>
    <w:pPr>
      <w:tabs>
        <w:tab w:val="center" w:pos="4680"/>
        <w:tab w:val="right" w:pos="9360"/>
      </w:tabs>
    </w:pPr>
  </w:style>
  <w:style w:type="character" w:customStyle="1" w:styleId="FooterChar">
    <w:name w:val="Footer Char"/>
    <w:basedOn w:val="DefaultParagraphFont"/>
    <w:link w:val="Footer"/>
    <w:uiPriority w:val="99"/>
    <w:rsid w:val="0011202A"/>
    <w:rPr>
      <w:rFonts w:ascii="Times New Roman" w:eastAsia="Times New Roman" w:hAnsi="Times New Roman" w:cs="Times New Roman"/>
      <w:color w:val="000000"/>
      <w:sz w:val="20"/>
      <w:szCs w:val="20"/>
    </w:rPr>
  </w:style>
  <w:style w:type="paragraph" w:styleId="NoSpacing">
    <w:name w:val="No Spacing"/>
    <w:uiPriority w:val="1"/>
    <w:qFormat/>
    <w:rsid w:val="0011202A"/>
    <w:pPr>
      <w:spacing w:after="0" w:line="240" w:lineRule="auto"/>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11202A"/>
    <w:pPr>
      <w:tabs>
        <w:tab w:val="center" w:pos="4680"/>
        <w:tab w:val="right" w:pos="9360"/>
      </w:tabs>
    </w:pPr>
  </w:style>
  <w:style w:type="character" w:customStyle="1" w:styleId="HeaderChar">
    <w:name w:val="Header Char"/>
    <w:basedOn w:val="DefaultParagraphFont"/>
    <w:link w:val="Header"/>
    <w:uiPriority w:val="99"/>
    <w:rsid w:val="0011202A"/>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Zickrick, Danette (UJS)</dc:creator>
  <cp:keywords/>
  <dc:description/>
  <cp:lastModifiedBy>Zickrick, Danette (UJS)</cp:lastModifiedBy>
  <cp:revision>3</cp:revision>
  <dcterms:created xsi:type="dcterms:W3CDTF">2019-11-14T23:00:00Z</dcterms:created>
  <dcterms:modified xsi:type="dcterms:W3CDTF">2019-11-14T23:00:00Z</dcterms:modified>
</cp:coreProperties>
</file>