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00" w:rsidRPr="00E20F18" w:rsidRDefault="00EB5600" w:rsidP="00EB5600">
      <w:pPr>
        <w:rPr>
          <w:color w:val="auto"/>
          <w:sz w:val="24"/>
          <w:szCs w:val="24"/>
        </w:rPr>
      </w:pPr>
      <w:r w:rsidRPr="00E20F18">
        <w:rPr>
          <w:color w:val="auto"/>
          <w:sz w:val="24"/>
          <w:szCs w:val="24"/>
        </w:rPr>
        <w:t>STATE OF SOUTH DAKOTA</w:t>
      </w:r>
      <w:r w:rsidRPr="00E20F18">
        <w:rPr>
          <w:color w:val="auto"/>
          <w:sz w:val="24"/>
          <w:szCs w:val="24"/>
        </w:rPr>
        <w:tab/>
        <w:t>)</w:t>
      </w:r>
      <w:r>
        <w:rPr>
          <w:color w:val="auto"/>
          <w:sz w:val="24"/>
          <w:szCs w:val="24"/>
        </w:rPr>
        <w:tab/>
      </w:r>
      <w:r>
        <w:rPr>
          <w:color w:val="auto"/>
          <w:sz w:val="24"/>
          <w:szCs w:val="24"/>
        </w:rPr>
        <w:tab/>
      </w:r>
      <w:r w:rsidRPr="00E20F18">
        <w:rPr>
          <w:color w:val="auto"/>
          <w:sz w:val="24"/>
          <w:szCs w:val="24"/>
        </w:rPr>
        <w:t xml:space="preserve"> IN CIRCUIT COURT</w:t>
      </w:r>
    </w:p>
    <w:p w:rsidR="00EB5600" w:rsidRPr="00E20F18" w:rsidRDefault="00EB5600" w:rsidP="00EB5600">
      <w:pPr>
        <w:rPr>
          <w:color w:val="auto"/>
          <w:sz w:val="24"/>
          <w:szCs w:val="24"/>
        </w:rPr>
      </w:pP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t>) SS.</w:t>
      </w:r>
      <w:r w:rsidRPr="00E20F18">
        <w:rPr>
          <w:color w:val="auto"/>
          <w:sz w:val="24"/>
          <w:szCs w:val="24"/>
        </w:rPr>
        <w:tab/>
      </w:r>
      <w:r w:rsidRPr="00E20F18">
        <w:rPr>
          <w:color w:val="auto"/>
          <w:sz w:val="24"/>
          <w:szCs w:val="24"/>
        </w:rPr>
        <w:tab/>
      </w:r>
      <w:r w:rsidRPr="00E20F18">
        <w:rPr>
          <w:color w:val="auto"/>
          <w:sz w:val="24"/>
          <w:szCs w:val="24"/>
        </w:rPr>
        <w:tab/>
      </w:r>
    </w:p>
    <w:p w:rsidR="00EB5600" w:rsidRPr="00E20F18" w:rsidRDefault="00EB5600" w:rsidP="00EB5600">
      <w:pPr>
        <w:rPr>
          <w:color w:val="auto"/>
          <w:sz w:val="24"/>
          <w:szCs w:val="24"/>
        </w:rPr>
      </w:pPr>
      <w:r>
        <w:rPr>
          <w:color w:val="auto"/>
          <w:sz w:val="24"/>
          <w:szCs w:val="24"/>
        </w:rPr>
        <w:t xml:space="preserve">COUNTY OF </w:t>
      </w:r>
      <w:r>
        <w:rPr>
          <w:color w:val="auto"/>
          <w:sz w:val="24"/>
          <w:szCs w:val="24"/>
        </w:rPr>
        <w:fldChar w:fldCharType="begin">
          <w:ffData>
            <w:name w:val="Text1041"/>
            <w:enabled/>
            <w:calcOnExit w:val="0"/>
            <w:textInput/>
          </w:ffData>
        </w:fldChar>
      </w:r>
      <w:bookmarkStart w:id="0" w:name="Text104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0"/>
      <w:r w:rsidRPr="00E20F18">
        <w:rPr>
          <w:color w:val="auto"/>
          <w:sz w:val="24"/>
          <w:szCs w:val="24"/>
        </w:rPr>
        <w:t>______</w:t>
      </w:r>
      <w:r w:rsidRPr="00E20F18">
        <w:rPr>
          <w:color w:val="auto"/>
          <w:sz w:val="24"/>
          <w:szCs w:val="24"/>
        </w:rPr>
        <w:tab/>
      </w:r>
      <w:r w:rsidRPr="00E20F18">
        <w:rPr>
          <w:color w:val="auto"/>
          <w:sz w:val="24"/>
          <w:szCs w:val="24"/>
        </w:rPr>
        <w:tab/>
        <w:t>)</w:t>
      </w:r>
      <w:r w:rsidRPr="00E20F18">
        <w:rPr>
          <w:color w:val="auto"/>
          <w:sz w:val="24"/>
          <w:szCs w:val="24"/>
        </w:rPr>
        <w:tab/>
        <w:t xml:space="preserve">   </w:t>
      </w:r>
      <w:r w:rsidRPr="00E20F18">
        <w:rPr>
          <w:color w:val="auto"/>
          <w:sz w:val="24"/>
          <w:szCs w:val="24"/>
        </w:rPr>
        <w:tab/>
      </w:r>
      <w:r>
        <w:rPr>
          <w:color w:val="auto"/>
          <w:sz w:val="24"/>
          <w:szCs w:val="24"/>
        </w:rPr>
        <w:t>_</w:t>
      </w:r>
      <w:r>
        <w:rPr>
          <w:color w:val="auto"/>
          <w:sz w:val="24"/>
          <w:szCs w:val="24"/>
        </w:rPr>
        <w:fldChar w:fldCharType="begin">
          <w:ffData>
            <w:name w:val="Text1040"/>
            <w:enabled/>
            <w:calcOnExit w:val="0"/>
            <w:textInput/>
          </w:ffData>
        </w:fldChar>
      </w:r>
      <w:bookmarkStart w:id="1" w:name="Text104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
      <w:r w:rsidRPr="00E20F18">
        <w:rPr>
          <w:color w:val="auto"/>
          <w:sz w:val="24"/>
          <w:szCs w:val="24"/>
        </w:rPr>
        <w:t>JUDICIAL CIRCUIT</w:t>
      </w:r>
    </w:p>
    <w:p w:rsidR="00EB5600" w:rsidRPr="00E20F18" w:rsidRDefault="00EB5600" w:rsidP="00EB5600">
      <w:pPr>
        <w:rPr>
          <w:color w:val="auto"/>
          <w:sz w:val="24"/>
          <w:szCs w:val="24"/>
        </w:rPr>
      </w:pPr>
      <w:r w:rsidRPr="00E20F18">
        <w:rPr>
          <w:color w:val="auto"/>
          <w:sz w:val="24"/>
          <w:szCs w:val="24"/>
        </w:rPr>
        <w:t xml:space="preserve">   </w:t>
      </w: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t>)</w:t>
      </w:r>
      <w:r w:rsidRPr="00E20F18">
        <w:rPr>
          <w:color w:val="auto"/>
          <w:sz w:val="24"/>
          <w:szCs w:val="24"/>
        </w:rPr>
        <w:tab/>
        <w:t xml:space="preserve">      </w:t>
      </w:r>
      <w:r w:rsidRPr="00E20F18">
        <w:rPr>
          <w:color w:val="auto"/>
          <w:sz w:val="24"/>
          <w:szCs w:val="24"/>
        </w:rPr>
        <w:tab/>
        <w:t xml:space="preserve">           </w:t>
      </w:r>
    </w:p>
    <w:p w:rsidR="00EB5600" w:rsidRPr="00E20F18" w:rsidRDefault="00EB5600" w:rsidP="00EB5600">
      <w:pPr>
        <w:rPr>
          <w:color w:val="auto"/>
          <w:sz w:val="24"/>
          <w:szCs w:val="24"/>
        </w:rPr>
      </w:pPr>
      <w:r w:rsidRPr="00E20F18">
        <w:rPr>
          <w:color w:val="auto"/>
          <w:sz w:val="24"/>
          <w:szCs w:val="24"/>
        </w:rPr>
        <w:t xml:space="preserve"> The People of the State of</w:t>
      </w:r>
      <w:r w:rsidRPr="00E20F18">
        <w:rPr>
          <w:color w:val="auto"/>
          <w:sz w:val="24"/>
          <w:szCs w:val="24"/>
        </w:rPr>
        <w:tab/>
      </w:r>
      <w:r w:rsidRPr="00E20F18">
        <w:rPr>
          <w:color w:val="auto"/>
          <w:sz w:val="24"/>
          <w:szCs w:val="24"/>
        </w:rPr>
        <w:tab/>
        <w:t>)</w:t>
      </w:r>
    </w:p>
    <w:p w:rsidR="00EB5600" w:rsidRPr="00E20F18" w:rsidRDefault="00EB5600" w:rsidP="00EB5600">
      <w:pPr>
        <w:rPr>
          <w:color w:val="auto"/>
          <w:sz w:val="24"/>
          <w:szCs w:val="24"/>
        </w:rPr>
      </w:pPr>
      <w:r w:rsidRPr="00E20F18">
        <w:rPr>
          <w:color w:val="auto"/>
          <w:sz w:val="24"/>
          <w:szCs w:val="24"/>
        </w:rPr>
        <w:t xml:space="preserve">South Dakota in the Interest of, </w:t>
      </w:r>
      <w:r w:rsidRPr="00E20F18">
        <w:rPr>
          <w:color w:val="auto"/>
          <w:sz w:val="24"/>
          <w:szCs w:val="24"/>
        </w:rPr>
        <w:tab/>
        <w:t>)</w:t>
      </w:r>
      <w:r w:rsidRPr="00E20F18">
        <w:rPr>
          <w:color w:val="auto"/>
          <w:sz w:val="24"/>
          <w:szCs w:val="24"/>
        </w:rPr>
        <w:tab/>
        <w:t xml:space="preserve">      </w:t>
      </w:r>
      <w:r w:rsidRPr="00E20F18">
        <w:rPr>
          <w:color w:val="auto"/>
          <w:sz w:val="24"/>
          <w:szCs w:val="24"/>
        </w:rPr>
        <w:tab/>
        <w:t xml:space="preserve">          COURT FILE NO: </w:t>
      </w:r>
      <w:r>
        <w:rPr>
          <w:color w:val="auto"/>
          <w:sz w:val="24"/>
          <w:szCs w:val="24"/>
        </w:rPr>
        <w:fldChar w:fldCharType="begin">
          <w:ffData>
            <w:name w:val="Text1042"/>
            <w:enabled/>
            <w:calcOnExit w:val="0"/>
            <w:textInput/>
          </w:ffData>
        </w:fldChar>
      </w:r>
      <w:bookmarkStart w:id="2" w:name="Text104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
    </w:p>
    <w:p w:rsidR="00EB5600" w:rsidRPr="00E20F18" w:rsidRDefault="00EB5600" w:rsidP="00EB5600">
      <w:pPr>
        <w:rPr>
          <w:color w:val="auto"/>
          <w:sz w:val="24"/>
          <w:szCs w:val="24"/>
        </w:rPr>
      </w:pP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t>)</w:t>
      </w:r>
      <w:r w:rsidRPr="00E20F18">
        <w:rPr>
          <w:color w:val="auto"/>
          <w:sz w:val="24"/>
          <w:szCs w:val="24"/>
        </w:rPr>
        <w:tab/>
        <w:t xml:space="preserve">         </w:t>
      </w:r>
    </w:p>
    <w:p w:rsidR="00EB5600" w:rsidRPr="00E20F18" w:rsidRDefault="00EB5600" w:rsidP="00EB5600">
      <w:pPr>
        <w:rPr>
          <w:b/>
          <w:bCs/>
          <w:color w:val="auto"/>
          <w:sz w:val="24"/>
          <w:szCs w:val="24"/>
        </w:rPr>
      </w:pPr>
      <w:r w:rsidRPr="00E20F18">
        <w:rPr>
          <w:b/>
          <w:bCs/>
          <w:color w:val="auto"/>
          <w:sz w:val="24"/>
          <w:szCs w:val="24"/>
        </w:rPr>
        <w:t>CHILD (DOB)</w:t>
      </w:r>
      <w:r>
        <w:rPr>
          <w:b/>
          <w:bCs/>
          <w:color w:val="auto"/>
          <w:sz w:val="24"/>
          <w:szCs w:val="24"/>
        </w:rPr>
        <w:fldChar w:fldCharType="begin">
          <w:ffData>
            <w:name w:val="Text1043"/>
            <w:enabled/>
            <w:calcOnExit w:val="0"/>
            <w:textInput/>
          </w:ffData>
        </w:fldChar>
      </w:r>
      <w:bookmarkStart w:id="3" w:name="Text1043"/>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3"/>
      <w:r w:rsidRPr="00E20F18">
        <w:rPr>
          <w:b/>
          <w:bCs/>
          <w:color w:val="auto"/>
          <w:sz w:val="24"/>
          <w:szCs w:val="24"/>
        </w:rPr>
        <w:tab/>
      </w:r>
      <w:r w:rsidRPr="00E20F18">
        <w:rPr>
          <w:b/>
          <w:bCs/>
          <w:color w:val="auto"/>
          <w:sz w:val="24"/>
          <w:szCs w:val="24"/>
        </w:rPr>
        <w:tab/>
      </w:r>
      <w:r w:rsidRPr="00E20F18">
        <w:rPr>
          <w:color w:val="auto"/>
          <w:sz w:val="24"/>
          <w:szCs w:val="24"/>
        </w:rPr>
        <w:tab/>
        <w:t>)</w:t>
      </w:r>
      <w:r w:rsidRPr="00E20F18">
        <w:rPr>
          <w:color w:val="auto"/>
          <w:sz w:val="24"/>
          <w:szCs w:val="24"/>
        </w:rPr>
        <w:tab/>
      </w:r>
      <w:r w:rsidRPr="00E20F18">
        <w:rPr>
          <w:color w:val="auto"/>
          <w:sz w:val="24"/>
          <w:szCs w:val="24"/>
        </w:rPr>
        <w:tab/>
        <w:t xml:space="preserve">        </w:t>
      </w:r>
      <w:r w:rsidRPr="00E20F18">
        <w:rPr>
          <w:b/>
          <w:bCs/>
          <w:color w:val="auto"/>
          <w:sz w:val="24"/>
          <w:szCs w:val="24"/>
        </w:rPr>
        <w:t xml:space="preserve"> </w:t>
      </w:r>
    </w:p>
    <w:p w:rsidR="00EB5600" w:rsidRPr="00E20F18" w:rsidRDefault="00EB5600" w:rsidP="00EB5600">
      <w:pPr>
        <w:rPr>
          <w:color w:val="auto"/>
          <w:sz w:val="24"/>
          <w:szCs w:val="24"/>
        </w:rPr>
      </w:pPr>
      <w:r w:rsidRPr="00E20F18">
        <w:rPr>
          <w:color w:val="auto"/>
          <w:sz w:val="24"/>
          <w:szCs w:val="24"/>
        </w:rPr>
        <w:tab/>
        <w:t>Child(</w:t>
      </w:r>
      <w:proofErr w:type="spellStart"/>
      <w:r w:rsidRPr="00E20F18">
        <w:rPr>
          <w:color w:val="auto"/>
          <w:sz w:val="24"/>
          <w:szCs w:val="24"/>
        </w:rPr>
        <w:t>ren</w:t>
      </w:r>
      <w:proofErr w:type="spellEnd"/>
      <w:r w:rsidRPr="00E20F18">
        <w:rPr>
          <w:color w:val="auto"/>
          <w:sz w:val="24"/>
          <w:szCs w:val="24"/>
        </w:rPr>
        <w:t>), and concerning</w:t>
      </w:r>
      <w:r w:rsidRPr="00E20F18">
        <w:rPr>
          <w:color w:val="auto"/>
          <w:sz w:val="24"/>
          <w:szCs w:val="24"/>
        </w:rPr>
        <w:tab/>
        <w:t>)</w:t>
      </w:r>
      <w:r w:rsidRPr="00E20F18">
        <w:rPr>
          <w:color w:val="auto"/>
          <w:sz w:val="24"/>
          <w:szCs w:val="24"/>
        </w:rPr>
        <w:tab/>
      </w:r>
      <w:r w:rsidRPr="00E20F18">
        <w:rPr>
          <w:color w:val="auto"/>
          <w:sz w:val="24"/>
          <w:szCs w:val="24"/>
        </w:rPr>
        <w:tab/>
        <w:t xml:space="preserve">           </w:t>
      </w:r>
    </w:p>
    <w:p w:rsidR="00EB5600" w:rsidRPr="00E20F18" w:rsidRDefault="00EB5600" w:rsidP="00EB5600">
      <w:pPr>
        <w:rPr>
          <w:b/>
          <w:bCs/>
          <w:color w:val="auto"/>
          <w:sz w:val="24"/>
          <w:szCs w:val="24"/>
        </w:rPr>
      </w:pP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r>
      <w:proofErr w:type="gramStart"/>
      <w:r w:rsidRPr="00E20F18">
        <w:rPr>
          <w:color w:val="auto"/>
          <w:sz w:val="24"/>
          <w:szCs w:val="24"/>
        </w:rPr>
        <w:t xml:space="preserve">)   </w:t>
      </w:r>
      <w:proofErr w:type="gramEnd"/>
      <w:r w:rsidRPr="00E20F18">
        <w:rPr>
          <w:color w:val="auto"/>
          <w:sz w:val="24"/>
          <w:szCs w:val="24"/>
        </w:rPr>
        <w:t xml:space="preserve">                        </w:t>
      </w:r>
      <w:r w:rsidRPr="00E20F18">
        <w:rPr>
          <w:b/>
          <w:bCs/>
          <w:color w:val="auto"/>
          <w:sz w:val="24"/>
          <w:szCs w:val="24"/>
        </w:rPr>
        <w:t xml:space="preserve">GOOD CAUSE FINDINGS OF </w:t>
      </w:r>
    </w:p>
    <w:p w:rsidR="00EB5600" w:rsidRPr="00E20F18" w:rsidRDefault="00EB5600" w:rsidP="00EB5600">
      <w:pPr>
        <w:rPr>
          <w:color w:val="auto"/>
          <w:sz w:val="24"/>
          <w:szCs w:val="24"/>
        </w:rPr>
      </w:pP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t>)</w:t>
      </w:r>
      <w:r w:rsidRPr="00E20F18">
        <w:rPr>
          <w:color w:val="auto"/>
          <w:sz w:val="24"/>
          <w:szCs w:val="24"/>
        </w:rPr>
        <w:tab/>
      </w:r>
      <w:r w:rsidRPr="00E20F18">
        <w:rPr>
          <w:b/>
          <w:bCs/>
          <w:color w:val="auto"/>
          <w:sz w:val="24"/>
          <w:szCs w:val="24"/>
        </w:rPr>
        <w:t>FACT</w:t>
      </w:r>
      <w:r w:rsidRPr="00E20F18">
        <w:rPr>
          <w:b/>
          <w:color w:val="auto"/>
          <w:sz w:val="24"/>
          <w:szCs w:val="24"/>
        </w:rPr>
        <w:t xml:space="preserve"> AND CONCLUSIONS OF LA</w:t>
      </w:r>
      <w:r>
        <w:rPr>
          <w:b/>
          <w:color w:val="auto"/>
          <w:sz w:val="24"/>
          <w:szCs w:val="24"/>
        </w:rPr>
        <w:t>W</w:t>
      </w:r>
    </w:p>
    <w:p w:rsidR="00EB5600" w:rsidRPr="00E20F18" w:rsidRDefault="00EB5600" w:rsidP="00EB5600">
      <w:pPr>
        <w:rPr>
          <w:color w:val="auto"/>
          <w:sz w:val="24"/>
          <w:szCs w:val="24"/>
        </w:rPr>
      </w:pPr>
      <w:r>
        <w:rPr>
          <w:b/>
          <w:bCs/>
          <w:color w:val="auto"/>
          <w:sz w:val="24"/>
          <w:szCs w:val="24"/>
        </w:rPr>
        <w:t>DEP</w:t>
      </w:r>
      <w:r w:rsidRPr="00E20F18">
        <w:rPr>
          <w:b/>
          <w:bCs/>
          <w:color w:val="auto"/>
          <w:sz w:val="24"/>
          <w:szCs w:val="24"/>
        </w:rPr>
        <w:t>T OF SOCIAL SERVICES</w:t>
      </w:r>
      <w:r>
        <w:rPr>
          <w:b/>
          <w:bCs/>
          <w:color w:val="auto"/>
          <w:sz w:val="24"/>
          <w:szCs w:val="24"/>
        </w:rPr>
        <w:t xml:space="preserve">   </w:t>
      </w:r>
      <w:proofErr w:type="gramStart"/>
      <w:r>
        <w:rPr>
          <w:b/>
          <w:bCs/>
          <w:color w:val="auto"/>
          <w:sz w:val="24"/>
          <w:szCs w:val="24"/>
        </w:rPr>
        <w:t xml:space="preserve">  </w:t>
      </w:r>
      <w:r w:rsidRPr="00E20F18">
        <w:rPr>
          <w:color w:val="auto"/>
          <w:sz w:val="24"/>
          <w:szCs w:val="24"/>
        </w:rPr>
        <w:t>)</w:t>
      </w:r>
      <w:proofErr w:type="gramEnd"/>
      <w:r>
        <w:rPr>
          <w:color w:val="auto"/>
          <w:sz w:val="24"/>
          <w:szCs w:val="24"/>
        </w:rPr>
        <w:tab/>
      </w:r>
      <w:r>
        <w:rPr>
          <w:color w:val="auto"/>
          <w:sz w:val="24"/>
          <w:szCs w:val="24"/>
        </w:rPr>
        <w:tab/>
      </w:r>
      <w:r>
        <w:rPr>
          <w:color w:val="auto"/>
          <w:sz w:val="24"/>
          <w:szCs w:val="24"/>
        </w:rPr>
        <w:tab/>
      </w:r>
      <w:r>
        <w:rPr>
          <w:color w:val="auto"/>
          <w:sz w:val="24"/>
          <w:szCs w:val="24"/>
        </w:rPr>
        <w:tab/>
      </w:r>
      <w:r w:rsidRPr="00A22598">
        <w:rPr>
          <w:b/>
          <w:color w:val="auto"/>
          <w:sz w:val="24"/>
          <w:szCs w:val="24"/>
        </w:rPr>
        <w:t>(ICWA)</w:t>
      </w:r>
    </w:p>
    <w:p w:rsidR="00EB5600" w:rsidRPr="00E20F18" w:rsidRDefault="00EB5600" w:rsidP="00EB5600">
      <w:pPr>
        <w:rPr>
          <w:color w:val="auto"/>
          <w:sz w:val="24"/>
          <w:szCs w:val="24"/>
        </w:rPr>
      </w:pPr>
      <w:r w:rsidRPr="00E20F18">
        <w:rPr>
          <w:color w:val="auto"/>
          <w:sz w:val="24"/>
          <w:szCs w:val="24"/>
        </w:rPr>
        <w:tab/>
      </w:r>
      <w:r w:rsidRPr="00E20F18">
        <w:rPr>
          <w:color w:val="auto"/>
          <w:sz w:val="24"/>
          <w:szCs w:val="24"/>
        </w:rPr>
        <w:tab/>
        <w:t>Custodian</w:t>
      </w:r>
      <w:r w:rsidRPr="00E20F18">
        <w:rPr>
          <w:color w:val="auto"/>
          <w:sz w:val="24"/>
          <w:szCs w:val="24"/>
        </w:rPr>
        <w:tab/>
      </w:r>
      <w:r w:rsidRPr="00E20F18">
        <w:rPr>
          <w:color w:val="auto"/>
          <w:sz w:val="24"/>
          <w:szCs w:val="24"/>
        </w:rPr>
        <w:tab/>
        <w:t>)</w:t>
      </w:r>
    </w:p>
    <w:p w:rsidR="00EB5600" w:rsidRPr="00E20F18" w:rsidRDefault="00EB5600" w:rsidP="00EB5600">
      <w:pPr>
        <w:rPr>
          <w:color w:val="auto"/>
          <w:sz w:val="24"/>
          <w:szCs w:val="24"/>
        </w:rPr>
      </w:pPr>
      <w:r w:rsidRPr="00E20F18">
        <w:rPr>
          <w:b/>
          <w:bCs/>
          <w:color w:val="auto"/>
          <w:sz w:val="24"/>
          <w:szCs w:val="24"/>
        </w:rPr>
        <w:t>TRIBE</w:t>
      </w:r>
      <w:r>
        <w:rPr>
          <w:b/>
          <w:bCs/>
          <w:color w:val="auto"/>
          <w:sz w:val="24"/>
          <w:szCs w:val="24"/>
        </w:rPr>
        <w:t xml:space="preserve"> </w:t>
      </w:r>
      <w:r>
        <w:rPr>
          <w:b/>
          <w:bCs/>
          <w:color w:val="auto"/>
          <w:sz w:val="24"/>
          <w:szCs w:val="24"/>
        </w:rPr>
        <w:fldChar w:fldCharType="begin">
          <w:ffData>
            <w:name w:val="Text1044"/>
            <w:enabled/>
            <w:calcOnExit w:val="0"/>
            <w:textInput/>
          </w:ffData>
        </w:fldChar>
      </w:r>
      <w:bookmarkStart w:id="4" w:name="Text1044"/>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4"/>
      <w:r w:rsidRPr="00E20F18">
        <w:rPr>
          <w:color w:val="auto"/>
          <w:sz w:val="24"/>
          <w:szCs w:val="24"/>
        </w:rPr>
        <w:tab/>
      </w:r>
      <w:r w:rsidRPr="00E20F18">
        <w:rPr>
          <w:color w:val="auto"/>
          <w:sz w:val="24"/>
          <w:szCs w:val="24"/>
        </w:rPr>
        <w:tab/>
      </w:r>
      <w:r w:rsidRPr="00E20F18">
        <w:rPr>
          <w:color w:val="auto"/>
          <w:sz w:val="24"/>
          <w:szCs w:val="24"/>
        </w:rPr>
        <w:tab/>
      </w:r>
      <w:r w:rsidRPr="00E20F18">
        <w:rPr>
          <w:color w:val="auto"/>
          <w:sz w:val="24"/>
          <w:szCs w:val="24"/>
        </w:rPr>
        <w:tab/>
        <w:t>)</w:t>
      </w:r>
    </w:p>
    <w:p w:rsidR="00EB5600" w:rsidRPr="00E20F18" w:rsidRDefault="00EB5600" w:rsidP="00EB5600">
      <w:pPr>
        <w:rPr>
          <w:color w:val="auto"/>
          <w:sz w:val="24"/>
          <w:szCs w:val="24"/>
        </w:rPr>
      </w:pPr>
      <w:r w:rsidRPr="00E20F18">
        <w:rPr>
          <w:color w:val="auto"/>
          <w:sz w:val="24"/>
          <w:szCs w:val="24"/>
        </w:rPr>
        <w:tab/>
      </w:r>
      <w:r w:rsidRPr="00E20F18">
        <w:rPr>
          <w:color w:val="auto"/>
          <w:sz w:val="24"/>
          <w:szCs w:val="24"/>
        </w:rPr>
        <w:tab/>
        <w:t>Intervener.</w:t>
      </w:r>
      <w:r w:rsidRPr="00E20F18">
        <w:rPr>
          <w:color w:val="auto"/>
          <w:sz w:val="24"/>
          <w:szCs w:val="24"/>
        </w:rPr>
        <w:tab/>
      </w:r>
      <w:r w:rsidRPr="00E20F18">
        <w:rPr>
          <w:color w:val="auto"/>
          <w:sz w:val="24"/>
          <w:szCs w:val="24"/>
        </w:rPr>
        <w:tab/>
        <w:t>)</w:t>
      </w:r>
    </w:p>
    <w:p w:rsidR="00EB5600" w:rsidRPr="00E20F18" w:rsidRDefault="00EB5600" w:rsidP="00EB5600">
      <w:pPr>
        <w:rPr>
          <w:color w:val="auto"/>
          <w:sz w:val="24"/>
        </w:rPr>
      </w:pPr>
    </w:p>
    <w:p w:rsidR="00EB5600" w:rsidRPr="00E20F18" w:rsidRDefault="00EB5600" w:rsidP="00EB5600">
      <w:pPr>
        <w:spacing w:line="480" w:lineRule="auto"/>
        <w:rPr>
          <w:color w:val="auto"/>
          <w:sz w:val="24"/>
        </w:rPr>
      </w:pPr>
      <w:r w:rsidRPr="00E20F18">
        <w:rPr>
          <w:color w:val="auto"/>
          <w:sz w:val="24"/>
        </w:rPr>
        <w:tab/>
        <w:t xml:space="preserve">The above-entitled matter having come on for a </w:t>
      </w:r>
      <w:r w:rsidRPr="001B59CC">
        <w:rPr>
          <w:color w:val="auto"/>
          <w:sz w:val="24"/>
        </w:rPr>
        <w:t>Good Cause Hearing</w:t>
      </w:r>
      <w:r w:rsidRPr="00E20F18">
        <w:rPr>
          <w:color w:val="auto"/>
          <w:sz w:val="24"/>
        </w:rPr>
        <w:t xml:space="preserve"> on the </w:t>
      </w:r>
      <w:r>
        <w:rPr>
          <w:color w:val="auto"/>
          <w:sz w:val="24"/>
        </w:rPr>
        <w:fldChar w:fldCharType="begin">
          <w:ffData>
            <w:name w:val="Text1045"/>
            <w:enabled/>
            <w:calcOnExit w:val="0"/>
            <w:textInput/>
          </w:ffData>
        </w:fldChar>
      </w:r>
      <w:bookmarkStart w:id="5" w:name="Text104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
      <w:r>
        <w:rPr>
          <w:color w:val="auto"/>
          <w:sz w:val="24"/>
        </w:rPr>
        <w:t xml:space="preserve"> </w:t>
      </w:r>
      <w:r w:rsidRPr="00E20F18">
        <w:rPr>
          <w:color w:val="auto"/>
          <w:sz w:val="24"/>
        </w:rPr>
        <w:t xml:space="preserve">day of </w:t>
      </w:r>
      <w:r>
        <w:rPr>
          <w:color w:val="auto"/>
          <w:sz w:val="24"/>
        </w:rPr>
        <w:fldChar w:fldCharType="begin">
          <w:ffData>
            <w:name w:val="Text1046"/>
            <w:enabled/>
            <w:calcOnExit w:val="0"/>
            <w:textInput/>
          </w:ffData>
        </w:fldChar>
      </w:r>
      <w:bookmarkStart w:id="6" w:name="Text104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Pr>
          <w:color w:val="auto"/>
          <w:sz w:val="24"/>
        </w:rPr>
        <w:t>, 20</w:t>
      </w:r>
      <w:r>
        <w:rPr>
          <w:color w:val="auto"/>
          <w:sz w:val="24"/>
        </w:rPr>
        <w:fldChar w:fldCharType="begin">
          <w:ffData>
            <w:name w:val="Text1047"/>
            <w:enabled/>
            <w:calcOnExit w:val="0"/>
            <w:textInput/>
          </w:ffData>
        </w:fldChar>
      </w:r>
      <w:bookmarkStart w:id="7" w:name="Text104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E20F18">
        <w:rPr>
          <w:color w:val="auto"/>
          <w:sz w:val="24"/>
        </w:rPr>
        <w:t xml:space="preserve">; the Honorable </w:t>
      </w:r>
      <w:r>
        <w:rPr>
          <w:color w:val="auto"/>
          <w:sz w:val="24"/>
        </w:rPr>
        <w:fldChar w:fldCharType="begin">
          <w:ffData>
            <w:name w:val="Text1048"/>
            <w:enabled/>
            <w:calcOnExit w:val="0"/>
            <w:textInput/>
          </w:ffData>
        </w:fldChar>
      </w:r>
      <w:bookmarkStart w:id="8" w:name="Text104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E20F18">
        <w:rPr>
          <w:color w:val="auto"/>
          <w:sz w:val="24"/>
        </w:rPr>
        <w:t xml:space="preserve">, presiding; the State of South Dakota represented by Deputy State’s Attorney, </w:t>
      </w:r>
      <w:r>
        <w:rPr>
          <w:color w:val="auto"/>
          <w:sz w:val="24"/>
        </w:rPr>
        <w:fldChar w:fldCharType="begin">
          <w:ffData>
            <w:name w:val="Text1049"/>
            <w:enabled/>
            <w:calcOnExit w:val="0"/>
            <w:textInput/>
          </w:ffData>
        </w:fldChar>
      </w:r>
      <w:bookmarkStart w:id="9" w:name="Text104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E20F18">
        <w:rPr>
          <w:color w:val="auto"/>
          <w:sz w:val="24"/>
        </w:rPr>
        <w:t xml:space="preserve">; the South Dakota Department of Social Services appearing through Children’s Specialist </w:t>
      </w:r>
      <w:r>
        <w:rPr>
          <w:color w:val="auto"/>
          <w:sz w:val="24"/>
        </w:rPr>
        <w:fldChar w:fldCharType="begin">
          <w:ffData>
            <w:name w:val="Text1050"/>
            <w:enabled/>
            <w:calcOnExit w:val="0"/>
            <w:textInput/>
          </w:ffData>
        </w:fldChar>
      </w:r>
      <w:bookmarkStart w:id="10" w:name="Text105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E20F18">
        <w:rPr>
          <w:color w:val="auto"/>
          <w:sz w:val="24"/>
        </w:rPr>
        <w:t xml:space="preserve">; the minor child not appearing in person but represented by counsel, </w:t>
      </w:r>
      <w:r>
        <w:rPr>
          <w:color w:val="auto"/>
          <w:sz w:val="24"/>
        </w:rPr>
        <w:fldChar w:fldCharType="begin">
          <w:ffData>
            <w:name w:val="Text1051"/>
            <w:enabled/>
            <w:calcOnExit w:val="0"/>
            <w:textInput/>
          </w:ffData>
        </w:fldChar>
      </w:r>
      <w:bookmarkStart w:id="11" w:name="Text105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E20F18">
        <w:rPr>
          <w:color w:val="auto"/>
          <w:sz w:val="24"/>
          <w:szCs w:val="24"/>
        </w:rPr>
        <w:t xml:space="preserve">; the Tribe represented by counsel, </w:t>
      </w:r>
      <w:r>
        <w:rPr>
          <w:color w:val="auto"/>
          <w:sz w:val="24"/>
          <w:szCs w:val="24"/>
        </w:rPr>
        <w:fldChar w:fldCharType="begin">
          <w:ffData>
            <w:name w:val="Text1052"/>
            <w:enabled/>
            <w:calcOnExit w:val="0"/>
            <w:textInput/>
          </w:ffData>
        </w:fldChar>
      </w:r>
      <w:bookmarkStart w:id="12" w:name="Text105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2"/>
      <w:r w:rsidRPr="00E20F18">
        <w:rPr>
          <w:color w:val="auto"/>
          <w:sz w:val="24"/>
          <w:szCs w:val="24"/>
        </w:rPr>
        <w:t xml:space="preserve">; CASA appearing through representative; </w:t>
      </w:r>
      <w:r w:rsidRPr="00E20F18">
        <w:rPr>
          <w:color w:val="auto"/>
          <w:sz w:val="24"/>
        </w:rPr>
        <w:t>the Court, having reviewed the records and files herein and being fully informed in the premises, does now hereby make and enter its Findings of Fact and Conclusions of Law for Good Cause regarding the placement of the minor child outside the ICWA Placement Preferences for purpose of adoption as follows:</w:t>
      </w:r>
    </w:p>
    <w:p w:rsidR="00EB5600" w:rsidRPr="00E20F18" w:rsidRDefault="00EB5600" w:rsidP="00EB5600">
      <w:pPr>
        <w:spacing w:line="480" w:lineRule="auto"/>
        <w:ind w:firstLine="720"/>
        <w:jc w:val="center"/>
        <w:rPr>
          <w:color w:val="auto"/>
          <w:sz w:val="24"/>
          <w:szCs w:val="24"/>
        </w:rPr>
      </w:pPr>
      <w:r w:rsidRPr="00E20F18">
        <w:rPr>
          <w:color w:val="auto"/>
          <w:sz w:val="24"/>
          <w:szCs w:val="24"/>
        </w:rPr>
        <w:t xml:space="preserve">THE COURT MAKES THE FOLLOWING FINDINGS OF FACT BY </w:t>
      </w:r>
    </w:p>
    <w:p w:rsidR="00EB5600" w:rsidRPr="00E20F18" w:rsidRDefault="00EB5600" w:rsidP="00EB5600">
      <w:pPr>
        <w:spacing w:line="480" w:lineRule="auto"/>
        <w:ind w:firstLine="720"/>
        <w:jc w:val="center"/>
        <w:rPr>
          <w:color w:val="auto"/>
          <w:sz w:val="24"/>
          <w:szCs w:val="24"/>
        </w:rPr>
      </w:pPr>
      <w:r w:rsidRPr="00E20F18">
        <w:rPr>
          <w:color w:val="auto"/>
          <w:sz w:val="24"/>
          <w:szCs w:val="24"/>
        </w:rPr>
        <w:t>CLEAR AND CONVINCING EVIDENCE:</w:t>
      </w:r>
    </w:p>
    <w:p w:rsidR="00EB5600" w:rsidRPr="00E20F18" w:rsidRDefault="00EB5600" w:rsidP="00EB5600">
      <w:pPr>
        <w:spacing w:line="480" w:lineRule="auto"/>
        <w:jc w:val="center"/>
        <w:rPr>
          <w:color w:val="auto"/>
          <w:sz w:val="24"/>
        </w:rPr>
      </w:pPr>
      <w:r w:rsidRPr="00E20F18">
        <w:rPr>
          <w:color w:val="auto"/>
          <w:sz w:val="24"/>
        </w:rPr>
        <w:t>1.</w:t>
      </w:r>
    </w:p>
    <w:p w:rsidR="00EB5600" w:rsidRPr="00E20F18" w:rsidRDefault="00EB5600" w:rsidP="00EB5600">
      <w:pPr>
        <w:spacing w:line="480" w:lineRule="auto"/>
        <w:rPr>
          <w:color w:val="auto"/>
          <w:sz w:val="24"/>
        </w:rPr>
      </w:pPr>
      <w:r w:rsidRPr="00E20F18">
        <w:rPr>
          <w:color w:val="auto"/>
          <w:sz w:val="24"/>
        </w:rPr>
        <w:tab/>
        <w:t>Proper notice has been given.</w:t>
      </w:r>
    </w:p>
    <w:p w:rsidR="00EB5600" w:rsidRDefault="00EB5600" w:rsidP="00EB5600">
      <w:pPr>
        <w:rPr>
          <w:color w:val="auto"/>
          <w:sz w:val="24"/>
        </w:rPr>
      </w:pPr>
      <w:r>
        <w:rPr>
          <w:color w:val="auto"/>
          <w:sz w:val="24"/>
        </w:rPr>
        <w:br w:type="page"/>
      </w:r>
    </w:p>
    <w:p w:rsidR="00EB5600" w:rsidRPr="00E20F18" w:rsidRDefault="00EB5600" w:rsidP="00EB5600">
      <w:pPr>
        <w:spacing w:line="480" w:lineRule="auto"/>
        <w:jc w:val="center"/>
        <w:rPr>
          <w:color w:val="auto"/>
          <w:sz w:val="24"/>
        </w:rPr>
      </w:pPr>
      <w:r w:rsidRPr="00E20F18">
        <w:rPr>
          <w:color w:val="auto"/>
          <w:sz w:val="24"/>
        </w:rPr>
        <w:lastRenderedPageBreak/>
        <w:t>2.</w:t>
      </w:r>
    </w:p>
    <w:p w:rsidR="00EB5600" w:rsidRPr="00E20F18" w:rsidRDefault="00EB5600" w:rsidP="00EB5600">
      <w:pPr>
        <w:spacing w:line="480" w:lineRule="auto"/>
        <w:rPr>
          <w:color w:val="auto"/>
          <w:sz w:val="24"/>
        </w:rPr>
      </w:pPr>
      <w:r w:rsidRPr="00E20F18">
        <w:rPr>
          <w:color w:val="auto"/>
          <w:sz w:val="24"/>
        </w:rPr>
        <w:tab/>
        <w:t>The Court has jurisdiction over these proceedings and that this is the proper venue.</w:t>
      </w:r>
    </w:p>
    <w:p w:rsidR="00EB5600" w:rsidRPr="00E20F18" w:rsidRDefault="00EB5600" w:rsidP="00EB5600">
      <w:pPr>
        <w:spacing w:line="480" w:lineRule="auto"/>
        <w:jc w:val="center"/>
        <w:rPr>
          <w:color w:val="auto"/>
          <w:sz w:val="24"/>
        </w:rPr>
      </w:pPr>
      <w:r w:rsidRPr="00E20F18">
        <w:rPr>
          <w:color w:val="auto"/>
          <w:sz w:val="24"/>
        </w:rPr>
        <w:t>3.</w:t>
      </w:r>
    </w:p>
    <w:p w:rsidR="00EB5600" w:rsidRPr="00E20F18" w:rsidRDefault="00EB5600" w:rsidP="00EB5600">
      <w:pPr>
        <w:spacing w:line="480" w:lineRule="auto"/>
        <w:ind w:firstLine="720"/>
        <w:rPr>
          <w:color w:val="auto"/>
          <w:sz w:val="24"/>
        </w:rPr>
      </w:pPr>
      <w:r>
        <w:rPr>
          <w:color w:val="auto"/>
          <w:sz w:val="24"/>
        </w:rPr>
        <w:fldChar w:fldCharType="begin">
          <w:ffData>
            <w:name w:val="Text1053"/>
            <w:enabled/>
            <w:calcOnExit w:val="0"/>
            <w:textInput/>
          </w:ffData>
        </w:fldChar>
      </w:r>
      <w:bookmarkStart w:id="13" w:name="Text105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E20F18">
        <w:rPr>
          <w:color w:val="auto"/>
          <w:sz w:val="24"/>
        </w:rPr>
        <w:t xml:space="preserve"> is a minor child currently in the adoptive custody of the Department of Social Services, and who was a resident of </w:t>
      </w:r>
      <w:r>
        <w:rPr>
          <w:color w:val="auto"/>
          <w:sz w:val="24"/>
        </w:rPr>
        <w:fldChar w:fldCharType="begin">
          <w:ffData>
            <w:name w:val="Text1054"/>
            <w:enabled/>
            <w:calcOnExit w:val="0"/>
            <w:textInput/>
          </w:ffData>
        </w:fldChar>
      </w:r>
      <w:bookmarkStart w:id="14" w:name="Text105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E20F18">
        <w:rPr>
          <w:color w:val="auto"/>
          <w:sz w:val="24"/>
        </w:rPr>
        <w:t xml:space="preserve"> County at the commencement of these </w:t>
      </w:r>
      <w:proofErr w:type="gramStart"/>
      <w:r w:rsidRPr="00E20F18">
        <w:rPr>
          <w:color w:val="auto"/>
          <w:sz w:val="24"/>
        </w:rPr>
        <w:t>proceedings</w:t>
      </w:r>
      <w:proofErr w:type="gramEnd"/>
    </w:p>
    <w:p w:rsidR="00EB5600" w:rsidRPr="00E20F18" w:rsidRDefault="00EB5600" w:rsidP="00EB5600">
      <w:pPr>
        <w:spacing w:line="480" w:lineRule="auto"/>
        <w:jc w:val="center"/>
        <w:rPr>
          <w:color w:val="auto"/>
          <w:sz w:val="24"/>
        </w:rPr>
      </w:pPr>
      <w:r w:rsidRPr="00E20F18">
        <w:rPr>
          <w:color w:val="auto"/>
          <w:sz w:val="24"/>
        </w:rPr>
        <w:t>4.</w:t>
      </w:r>
    </w:p>
    <w:p w:rsidR="00EB5600" w:rsidRPr="00E20F18" w:rsidRDefault="00EB5600" w:rsidP="00EB5600">
      <w:pPr>
        <w:spacing w:line="480" w:lineRule="auto"/>
        <w:ind w:firstLine="720"/>
        <w:rPr>
          <w:color w:val="auto"/>
          <w:sz w:val="24"/>
        </w:rPr>
      </w:pPr>
      <w:r>
        <w:rPr>
          <w:color w:val="auto"/>
          <w:sz w:val="24"/>
        </w:rPr>
        <w:fldChar w:fldCharType="begin">
          <w:ffData>
            <w:name w:val="Text1055"/>
            <w:enabled/>
            <w:calcOnExit w:val="0"/>
            <w:textInput/>
          </w:ffData>
        </w:fldChar>
      </w:r>
      <w:bookmarkStart w:id="15" w:name="Text105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E20F18">
        <w:rPr>
          <w:color w:val="auto"/>
          <w:sz w:val="24"/>
        </w:rPr>
        <w:t xml:space="preserve"> is the biological mother of the minor </w:t>
      </w:r>
      <w:proofErr w:type="gramStart"/>
      <w:r w:rsidRPr="00E20F18">
        <w:rPr>
          <w:color w:val="auto"/>
          <w:sz w:val="24"/>
        </w:rPr>
        <w:t>child.</w:t>
      </w:r>
      <w:proofErr w:type="gramEnd"/>
      <w:r w:rsidRPr="00E20F18">
        <w:rPr>
          <w:color w:val="auto"/>
          <w:sz w:val="24"/>
        </w:rPr>
        <w:t xml:space="preserve">  Her parental rights were terminated on </w:t>
      </w:r>
      <w:r>
        <w:rPr>
          <w:color w:val="auto"/>
          <w:sz w:val="24"/>
        </w:rPr>
        <w:fldChar w:fldCharType="begin">
          <w:ffData>
            <w:name w:val="Text1056"/>
            <w:enabled/>
            <w:calcOnExit w:val="0"/>
            <w:textInput/>
          </w:ffData>
        </w:fldChar>
      </w:r>
      <w:bookmarkStart w:id="16" w:name="Text105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E20F18">
        <w:rPr>
          <w:color w:val="auto"/>
          <w:sz w:val="24"/>
        </w:rPr>
        <w:t xml:space="preserve">.  </w:t>
      </w:r>
    </w:p>
    <w:p w:rsidR="00EB5600" w:rsidRPr="00E20F18" w:rsidRDefault="00EB5600" w:rsidP="00EB5600">
      <w:pPr>
        <w:spacing w:line="480" w:lineRule="auto"/>
        <w:jc w:val="center"/>
        <w:rPr>
          <w:color w:val="auto"/>
          <w:sz w:val="24"/>
        </w:rPr>
      </w:pPr>
      <w:r w:rsidRPr="00E20F18">
        <w:rPr>
          <w:color w:val="auto"/>
          <w:sz w:val="24"/>
        </w:rPr>
        <w:t>5.</w:t>
      </w:r>
    </w:p>
    <w:p w:rsidR="00EB5600" w:rsidRPr="00E20F18" w:rsidRDefault="00EB5600" w:rsidP="00EB5600">
      <w:pPr>
        <w:spacing w:line="480" w:lineRule="auto"/>
        <w:ind w:firstLine="720"/>
        <w:rPr>
          <w:color w:val="auto"/>
          <w:sz w:val="24"/>
        </w:rPr>
      </w:pPr>
      <w:r>
        <w:rPr>
          <w:color w:val="auto"/>
          <w:sz w:val="24"/>
        </w:rPr>
        <w:fldChar w:fldCharType="begin">
          <w:ffData>
            <w:name w:val="Text1057"/>
            <w:enabled/>
            <w:calcOnExit w:val="0"/>
            <w:textInput/>
          </w:ffData>
        </w:fldChar>
      </w:r>
      <w:bookmarkStart w:id="17" w:name="Text105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Pr>
          <w:color w:val="auto"/>
          <w:sz w:val="24"/>
        </w:rPr>
        <w:t xml:space="preserve"> </w:t>
      </w:r>
      <w:r w:rsidRPr="00E20F18">
        <w:rPr>
          <w:color w:val="auto"/>
          <w:sz w:val="24"/>
        </w:rPr>
        <w:t xml:space="preserve">is the biological father of the minor </w:t>
      </w:r>
      <w:proofErr w:type="gramStart"/>
      <w:r w:rsidRPr="00E20F18">
        <w:rPr>
          <w:color w:val="auto"/>
          <w:sz w:val="24"/>
        </w:rPr>
        <w:t>child.</w:t>
      </w:r>
      <w:proofErr w:type="gramEnd"/>
      <w:r w:rsidRPr="00E20F18">
        <w:rPr>
          <w:color w:val="auto"/>
          <w:sz w:val="24"/>
        </w:rPr>
        <w:t xml:space="preserve"> His parental rights were terminated on </w:t>
      </w:r>
      <w:r>
        <w:rPr>
          <w:color w:val="auto"/>
          <w:sz w:val="24"/>
        </w:rPr>
        <w:fldChar w:fldCharType="begin">
          <w:ffData>
            <w:name w:val="Text1058"/>
            <w:enabled/>
            <w:calcOnExit w:val="0"/>
            <w:textInput/>
          </w:ffData>
        </w:fldChar>
      </w:r>
      <w:bookmarkStart w:id="18" w:name="Text105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E20F18">
        <w:rPr>
          <w:color w:val="auto"/>
          <w:sz w:val="24"/>
        </w:rPr>
        <w:t>.</w:t>
      </w:r>
    </w:p>
    <w:p w:rsidR="00EB5600" w:rsidRPr="00E20F18" w:rsidRDefault="00EB5600" w:rsidP="00EB5600">
      <w:pPr>
        <w:spacing w:line="480" w:lineRule="auto"/>
        <w:jc w:val="center"/>
        <w:rPr>
          <w:color w:val="auto"/>
          <w:sz w:val="24"/>
        </w:rPr>
      </w:pPr>
      <w:r w:rsidRPr="00E20F18">
        <w:rPr>
          <w:color w:val="auto"/>
          <w:sz w:val="24"/>
        </w:rPr>
        <w:t>6.</w:t>
      </w:r>
    </w:p>
    <w:p w:rsidR="00EB5600" w:rsidRPr="00E20F18" w:rsidRDefault="00EB5600" w:rsidP="00EB5600">
      <w:pPr>
        <w:spacing w:line="480" w:lineRule="auto"/>
        <w:rPr>
          <w:color w:val="auto"/>
          <w:sz w:val="24"/>
        </w:rPr>
      </w:pPr>
      <w:r w:rsidRPr="00E20F18">
        <w:rPr>
          <w:color w:val="auto"/>
          <w:sz w:val="24"/>
        </w:rPr>
        <w:tab/>
        <w:t xml:space="preserve">The minor child is an Indian Child as defined by the Indian Child Welfare Act and therefore the Indian Child Welfare Act applies to these proceedings.  </w:t>
      </w:r>
    </w:p>
    <w:p w:rsidR="00EB5600" w:rsidRPr="00E20F18" w:rsidRDefault="00EB5600" w:rsidP="00EB5600">
      <w:pPr>
        <w:spacing w:line="480" w:lineRule="auto"/>
        <w:jc w:val="center"/>
        <w:rPr>
          <w:color w:val="auto"/>
          <w:sz w:val="24"/>
        </w:rPr>
      </w:pPr>
      <w:r w:rsidRPr="00E20F18">
        <w:rPr>
          <w:color w:val="auto"/>
          <w:sz w:val="24"/>
        </w:rPr>
        <w:t>7.</w:t>
      </w:r>
    </w:p>
    <w:p w:rsidR="00EB5600" w:rsidRPr="00E20F18" w:rsidRDefault="00EB5600" w:rsidP="00EB5600">
      <w:pPr>
        <w:spacing w:line="480" w:lineRule="auto"/>
        <w:ind w:firstLine="600"/>
        <w:rPr>
          <w:color w:val="auto"/>
          <w:sz w:val="24"/>
        </w:rPr>
      </w:pPr>
      <w:r w:rsidRPr="00E20F18">
        <w:rPr>
          <w:color w:val="auto"/>
          <w:sz w:val="24"/>
        </w:rPr>
        <w:t xml:space="preserve">The minor child is eligible for enrollment in the Tribe. The Tribe was represented by counsel. </w:t>
      </w:r>
    </w:p>
    <w:p w:rsidR="00EB5600" w:rsidRPr="00E20F18" w:rsidRDefault="00EB5600" w:rsidP="00EB5600">
      <w:pPr>
        <w:spacing w:line="480" w:lineRule="auto"/>
        <w:jc w:val="center"/>
        <w:rPr>
          <w:color w:val="auto"/>
          <w:sz w:val="24"/>
        </w:rPr>
      </w:pPr>
      <w:r w:rsidRPr="00E20F18">
        <w:rPr>
          <w:color w:val="auto"/>
          <w:sz w:val="24"/>
        </w:rPr>
        <w:t>8.</w:t>
      </w:r>
    </w:p>
    <w:p w:rsidR="00EB5600" w:rsidRPr="00E20F18" w:rsidRDefault="00EB5600" w:rsidP="00EB5600">
      <w:pPr>
        <w:spacing w:line="480" w:lineRule="auto"/>
        <w:rPr>
          <w:color w:val="auto"/>
          <w:sz w:val="24"/>
        </w:rPr>
      </w:pPr>
      <w:r w:rsidRPr="00E20F18">
        <w:rPr>
          <w:color w:val="auto"/>
          <w:sz w:val="24"/>
        </w:rPr>
        <w:tab/>
        <w:t xml:space="preserve">The Tribe was notified of today’s proceedings in accordance with the Indian Child Welfare Act.  The Tribe </w:t>
      </w:r>
      <w:proofErr w:type="gramStart"/>
      <w:r w:rsidRPr="00E20F18">
        <w:rPr>
          <w:color w:val="auto"/>
          <w:sz w:val="24"/>
        </w:rPr>
        <w:t>has</w:t>
      </w:r>
      <w:proofErr w:type="gramEnd"/>
      <w:r w:rsidRPr="00E20F18">
        <w:rPr>
          <w:color w:val="auto"/>
          <w:sz w:val="24"/>
        </w:rPr>
        <w:t xml:space="preserve"> Intervened in these proceedings.</w:t>
      </w:r>
    </w:p>
    <w:p w:rsidR="00EB5600" w:rsidRDefault="00EB5600" w:rsidP="00EB5600">
      <w:pPr>
        <w:rPr>
          <w:color w:val="auto"/>
          <w:sz w:val="24"/>
        </w:rPr>
      </w:pPr>
      <w:r>
        <w:rPr>
          <w:color w:val="auto"/>
          <w:sz w:val="24"/>
        </w:rPr>
        <w:br w:type="page"/>
      </w:r>
    </w:p>
    <w:p w:rsidR="00EB5600" w:rsidRPr="00E20F18" w:rsidRDefault="00EB5600" w:rsidP="00EB5600">
      <w:pPr>
        <w:spacing w:line="480" w:lineRule="auto"/>
        <w:jc w:val="center"/>
        <w:rPr>
          <w:color w:val="auto"/>
          <w:sz w:val="24"/>
        </w:rPr>
      </w:pPr>
      <w:r w:rsidRPr="00E20F18">
        <w:rPr>
          <w:color w:val="auto"/>
          <w:sz w:val="24"/>
        </w:rPr>
        <w:lastRenderedPageBreak/>
        <w:t>9.</w:t>
      </w:r>
    </w:p>
    <w:p w:rsidR="00EB5600" w:rsidRPr="00E20F18" w:rsidRDefault="00EB5600" w:rsidP="00EB5600">
      <w:pPr>
        <w:spacing w:line="480" w:lineRule="auto"/>
        <w:rPr>
          <w:color w:val="auto"/>
          <w:sz w:val="24"/>
        </w:rPr>
      </w:pPr>
      <w:r w:rsidRPr="00E20F18">
        <w:rPr>
          <w:color w:val="auto"/>
          <w:sz w:val="24"/>
        </w:rPr>
        <w:tab/>
        <w:t xml:space="preserve">The minor child was adjudicated to be an abused or neglected child on </w:t>
      </w:r>
      <w:r>
        <w:rPr>
          <w:color w:val="auto"/>
          <w:sz w:val="24"/>
        </w:rPr>
        <w:fldChar w:fldCharType="begin">
          <w:ffData>
            <w:name w:val="Text1059"/>
            <w:enabled/>
            <w:calcOnExit w:val="0"/>
            <w:textInput/>
          </w:ffData>
        </w:fldChar>
      </w:r>
      <w:bookmarkStart w:id="19" w:name="Text105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E20F18">
        <w:rPr>
          <w:color w:val="auto"/>
          <w:sz w:val="24"/>
        </w:rPr>
        <w:t>.</w:t>
      </w:r>
    </w:p>
    <w:p w:rsidR="00EB5600" w:rsidRPr="00E20F18" w:rsidRDefault="00EB5600" w:rsidP="00EB5600">
      <w:pPr>
        <w:spacing w:line="480" w:lineRule="auto"/>
        <w:jc w:val="center"/>
        <w:rPr>
          <w:color w:val="auto"/>
          <w:sz w:val="24"/>
        </w:rPr>
      </w:pPr>
      <w:r w:rsidRPr="00E20F18">
        <w:rPr>
          <w:color w:val="auto"/>
          <w:sz w:val="24"/>
        </w:rPr>
        <w:t>10.</w:t>
      </w:r>
    </w:p>
    <w:p w:rsidR="00EB5600" w:rsidRPr="00E20F18" w:rsidRDefault="00EB5600" w:rsidP="00EB5600">
      <w:pPr>
        <w:spacing w:line="480" w:lineRule="auto"/>
        <w:rPr>
          <w:color w:val="auto"/>
          <w:sz w:val="24"/>
        </w:rPr>
      </w:pPr>
      <w:r w:rsidRPr="00E20F18">
        <w:rPr>
          <w:color w:val="auto"/>
          <w:sz w:val="24"/>
        </w:rPr>
        <w:tab/>
        <w:t xml:space="preserve">The minor child has been in the Department of Social Services’ legal and physical custody since </w:t>
      </w:r>
      <w:r>
        <w:rPr>
          <w:color w:val="auto"/>
          <w:sz w:val="24"/>
        </w:rPr>
        <w:fldChar w:fldCharType="begin">
          <w:ffData>
            <w:name w:val="Text1060"/>
            <w:enabled/>
            <w:calcOnExit w:val="0"/>
            <w:textInput/>
          </w:ffData>
        </w:fldChar>
      </w:r>
      <w:bookmarkStart w:id="20" w:name="Text106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E20F18">
        <w:rPr>
          <w:color w:val="auto"/>
          <w:sz w:val="24"/>
        </w:rPr>
        <w:t xml:space="preserve">, and that the minor child has been in the adoptive custody of the Department of Social Services since </w:t>
      </w:r>
      <w:r>
        <w:rPr>
          <w:color w:val="auto"/>
          <w:sz w:val="24"/>
        </w:rPr>
        <w:fldChar w:fldCharType="begin">
          <w:ffData>
            <w:name w:val="Text1061"/>
            <w:enabled/>
            <w:calcOnExit w:val="0"/>
            <w:textInput/>
          </w:ffData>
        </w:fldChar>
      </w:r>
      <w:bookmarkStart w:id="21" w:name="Text106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E20F18">
        <w:rPr>
          <w:color w:val="auto"/>
          <w:sz w:val="24"/>
        </w:rPr>
        <w:t>.</w:t>
      </w:r>
    </w:p>
    <w:p w:rsidR="00EB5600" w:rsidRPr="00E20F18" w:rsidRDefault="00EB5600" w:rsidP="00EB5600">
      <w:pPr>
        <w:spacing w:line="480" w:lineRule="auto"/>
        <w:jc w:val="center"/>
        <w:rPr>
          <w:color w:val="auto"/>
          <w:sz w:val="24"/>
        </w:rPr>
      </w:pPr>
      <w:r w:rsidRPr="00E20F18">
        <w:rPr>
          <w:color w:val="auto"/>
          <w:sz w:val="24"/>
        </w:rPr>
        <w:t>11.</w:t>
      </w:r>
    </w:p>
    <w:p w:rsidR="00EB5600" w:rsidRPr="00E20F18" w:rsidRDefault="00EB5600" w:rsidP="00EB5600">
      <w:pPr>
        <w:spacing w:line="480" w:lineRule="auto"/>
        <w:rPr>
          <w:color w:val="auto"/>
          <w:sz w:val="24"/>
        </w:rPr>
      </w:pPr>
      <w:r w:rsidRPr="00E20F18">
        <w:rPr>
          <w:color w:val="auto"/>
          <w:sz w:val="24"/>
        </w:rPr>
        <w:tab/>
        <w:t xml:space="preserve">The minor child was initially placed in her current foster home on </w:t>
      </w:r>
      <w:r>
        <w:rPr>
          <w:color w:val="auto"/>
          <w:sz w:val="24"/>
        </w:rPr>
        <w:fldChar w:fldCharType="begin">
          <w:ffData>
            <w:name w:val="Text1062"/>
            <w:enabled/>
            <w:calcOnExit w:val="0"/>
            <w:textInput/>
          </w:ffData>
        </w:fldChar>
      </w:r>
      <w:bookmarkStart w:id="22" w:name="Text106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E20F18">
        <w:rPr>
          <w:color w:val="auto"/>
          <w:sz w:val="24"/>
        </w:rPr>
        <w:t xml:space="preserve">.  An ICWA Placement Preference adoptive resource was identified for the minor child and she was placed with the family in Missouri on </w:t>
      </w:r>
      <w:r>
        <w:rPr>
          <w:color w:val="auto"/>
          <w:sz w:val="24"/>
        </w:rPr>
        <w:fldChar w:fldCharType="begin">
          <w:ffData>
            <w:name w:val="Text1063"/>
            <w:enabled/>
            <w:calcOnExit w:val="0"/>
            <w:textInput/>
          </w:ffData>
        </w:fldChar>
      </w:r>
      <w:bookmarkStart w:id="23" w:name="Text10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E20F18">
        <w:rPr>
          <w:color w:val="auto"/>
          <w:sz w:val="24"/>
        </w:rPr>
        <w:t xml:space="preserve">.  The family asked that the minor child be removed from their home on </w:t>
      </w:r>
      <w:r>
        <w:rPr>
          <w:color w:val="auto"/>
          <w:sz w:val="24"/>
        </w:rPr>
        <w:fldChar w:fldCharType="begin">
          <w:ffData>
            <w:name w:val="Text1064"/>
            <w:enabled/>
            <w:calcOnExit w:val="0"/>
            <w:textInput/>
          </w:ffData>
        </w:fldChar>
      </w:r>
      <w:bookmarkStart w:id="24" w:name="Text10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E20F18">
        <w:rPr>
          <w:color w:val="auto"/>
          <w:sz w:val="24"/>
        </w:rPr>
        <w:t xml:space="preserve">.  The child was returned to the current foster home on </w:t>
      </w:r>
      <w:r>
        <w:rPr>
          <w:color w:val="auto"/>
          <w:sz w:val="24"/>
        </w:rPr>
        <w:fldChar w:fldCharType="begin">
          <w:ffData>
            <w:name w:val="Text1065"/>
            <w:enabled/>
            <w:calcOnExit w:val="0"/>
            <w:textInput/>
          </w:ffData>
        </w:fldChar>
      </w:r>
      <w:bookmarkStart w:id="25" w:name="Text106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E20F18">
        <w:rPr>
          <w:color w:val="auto"/>
          <w:sz w:val="24"/>
        </w:rPr>
        <w:t xml:space="preserve">.   </w:t>
      </w:r>
    </w:p>
    <w:p w:rsidR="00EB5600" w:rsidRPr="00E20F18" w:rsidRDefault="00EB5600" w:rsidP="00EB5600">
      <w:pPr>
        <w:spacing w:line="480" w:lineRule="auto"/>
        <w:jc w:val="center"/>
        <w:rPr>
          <w:color w:val="auto"/>
          <w:sz w:val="24"/>
        </w:rPr>
      </w:pPr>
      <w:r w:rsidRPr="00E20F18">
        <w:rPr>
          <w:color w:val="auto"/>
          <w:sz w:val="24"/>
        </w:rPr>
        <w:t>12.</w:t>
      </w:r>
    </w:p>
    <w:p w:rsidR="00EB5600" w:rsidRDefault="00EB5600" w:rsidP="00EB5600">
      <w:pPr>
        <w:spacing w:line="480" w:lineRule="auto"/>
        <w:rPr>
          <w:color w:val="auto"/>
          <w:sz w:val="24"/>
        </w:rPr>
      </w:pPr>
      <w:r w:rsidRPr="00E20F18">
        <w:rPr>
          <w:color w:val="auto"/>
          <w:sz w:val="24"/>
        </w:rPr>
        <w:tab/>
        <w:t>The minor child’s current placement is a Non-Native American foster care placement.</w:t>
      </w:r>
    </w:p>
    <w:p w:rsidR="00EB5600" w:rsidRPr="00E20F18" w:rsidRDefault="00EB5600" w:rsidP="00EB5600">
      <w:pPr>
        <w:spacing w:line="480" w:lineRule="auto"/>
        <w:rPr>
          <w:color w:val="auto"/>
          <w:sz w:val="24"/>
        </w:rPr>
      </w:pP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sidRPr="00E20F18">
        <w:rPr>
          <w:color w:val="auto"/>
          <w:sz w:val="24"/>
        </w:rPr>
        <w:t>13.</w:t>
      </w:r>
    </w:p>
    <w:p w:rsidR="00EB5600" w:rsidRPr="00E20F18" w:rsidRDefault="00EB5600" w:rsidP="00EB5600">
      <w:pPr>
        <w:spacing w:line="480" w:lineRule="auto"/>
        <w:ind w:firstLine="720"/>
        <w:rPr>
          <w:color w:val="auto"/>
          <w:sz w:val="24"/>
          <w:szCs w:val="24"/>
        </w:rPr>
      </w:pPr>
      <w:r w:rsidRPr="00E20F18">
        <w:rPr>
          <w:color w:val="auto"/>
          <w:sz w:val="24"/>
          <w:szCs w:val="24"/>
        </w:rPr>
        <w:t xml:space="preserve">The Court admits and incorporates herein by reference and takes judicial notice of the entire Abuse and Neglect </w:t>
      </w:r>
      <w:proofErr w:type="gramStart"/>
      <w:r w:rsidRPr="00E20F18">
        <w:rPr>
          <w:color w:val="auto"/>
          <w:sz w:val="24"/>
          <w:szCs w:val="24"/>
        </w:rPr>
        <w:t>file</w:t>
      </w:r>
      <w:proofErr w:type="gramEnd"/>
      <w:r w:rsidRPr="00E20F18">
        <w:rPr>
          <w:color w:val="auto"/>
          <w:sz w:val="24"/>
          <w:szCs w:val="24"/>
        </w:rPr>
        <w:t xml:space="preserve"> A</w:t>
      </w:r>
      <w:r>
        <w:rPr>
          <w:color w:val="auto"/>
          <w:sz w:val="24"/>
          <w:szCs w:val="24"/>
        </w:rPr>
        <w:t>-</w:t>
      </w:r>
      <w:r>
        <w:rPr>
          <w:color w:val="auto"/>
          <w:sz w:val="24"/>
          <w:szCs w:val="24"/>
        </w:rPr>
        <w:fldChar w:fldCharType="begin">
          <w:ffData>
            <w:name w:val="Text1066"/>
            <w:enabled/>
            <w:calcOnExit w:val="0"/>
            <w:textInput/>
          </w:ffData>
        </w:fldChar>
      </w:r>
      <w:bookmarkStart w:id="26" w:name="Text106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6"/>
      <w:r w:rsidRPr="00E20F18">
        <w:rPr>
          <w:color w:val="auto"/>
          <w:sz w:val="24"/>
          <w:szCs w:val="24"/>
        </w:rPr>
        <w:t xml:space="preserve"> as a further factual basis in support of these Findings of Fact and Conclusions of Law and Order.  </w:t>
      </w:r>
    </w:p>
    <w:p w:rsidR="00EB5600" w:rsidRPr="00E20F18" w:rsidRDefault="00EB5600" w:rsidP="00EB5600">
      <w:pPr>
        <w:spacing w:line="480" w:lineRule="auto"/>
        <w:jc w:val="center"/>
        <w:rPr>
          <w:color w:val="auto"/>
          <w:sz w:val="24"/>
          <w:szCs w:val="24"/>
        </w:rPr>
      </w:pPr>
      <w:r w:rsidRPr="00E20F18">
        <w:rPr>
          <w:color w:val="auto"/>
          <w:sz w:val="24"/>
          <w:szCs w:val="24"/>
        </w:rPr>
        <w:t>14.</w:t>
      </w:r>
    </w:p>
    <w:p w:rsidR="00EB5600" w:rsidRPr="001B59CC" w:rsidRDefault="00EB5600" w:rsidP="00EB5600">
      <w:pPr>
        <w:spacing w:line="480" w:lineRule="auto"/>
        <w:ind w:firstLine="720"/>
        <w:rPr>
          <w:color w:val="auto"/>
          <w:sz w:val="24"/>
          <w:szCs w:val="24"/>
        </w:rPr>
      </w:pPr>
      <w:r w:rsidRPr="00E20F18">
        <w:rPr>
          <w:color w:val="auto"/>
          <w:sz w:val="24"/>
          <w:szCs w:val="24"/>
        </w:rPr>
        <w:t>The Court admits and incorporates herein by reference and takes judicial notice of the Court Report and attachments as further basis in support of these Findings of Fact and Conclusions of Law and Order.</w:t>
      </w:r>
    </w:p>
    <w:p w:rsidR="00EB5600" w:rsidRPr="00E20F18" w:rsidRDefault="00EB5600" w:rsidP="00EB5600">
      <w:pPr>
        <w:spacing w:line="480" w:lineRule="auto"/>
        <w:jc w:val="center"/>
        <w:rPr>
          <w:color w:val="auto"/>
          <w:sz w:val="24"/>
        </w:rPr>
      </w:pPr>
      <w:r w:rsidRPr="00E20F18">
        <w:rPr>
          <w:color w:val="auto"/>
          <w:sz w:val="24"/>
        </w:rPr>
        <w:t>15.</w:t>
      </w:r>
    </w:p>
    <w:p w:rsidR="00EB5600" w:rsidRPr="00E20F18" w:rsidRDefault="00EB5600" w:rsidP="00EB5600">
      <w:pPr>
        <w:spacing w:line="480" w:lineRule="auto"/>
        <w:ind w:firstLine="720"/>
        <w:rPr>
          <w:color w:val="auto"/>
          <w:sz w:val="24"/>
          <w:szCs w:val="24"/>
        </w:rPr>
      </w:pPr>
      <w:r w:rsidRPr="00E20F18">
        <w:rPr>
          <w:color w:val="auto"/>
          <w:sz w:val="24"/>
          <w:szCs w:val="24"/>
        </w:rPr>
        <w:lastRenderedPageBreak/>
        <w:t>25 U.S.C. §1915(a) and (b) provides that for adoptive placements of Indian Children the children must be placed in the least restrictive setting which most approximates a family in which his or her special needs may be met; and which is in reasonable proximity to his or her home and that preference must be given in the following order, absent good cause to the contrary, to placement with (1) a member of the Indian Child’s extended family; (2) a foster home, license, approved or specified by the Indian Child’s tribe, whether on or off the reservation; (3) an Indian foster home licensed or approved by an authorized non-Indian licensing authority or (4) an institution for children approved by an Indian tribe or operated by an Indian organization which has a program suitable to meet the child’s needs.</w:t>
      </w:r>
    </w:p>
    <w:p w:rsidR="00EB5600" w:rsidRPr="00E20F18" w:rsidRDefault="00EB5600" w:rsidP="00EB5600">
      <w:pPr>
        <w:spacing w:line="480" w:lineRule="auto"/>
        <w:jc w:val="center"/>
        <w:rPr>
          <w:color w:val="auto"/>
          <w:sz w:val="24"/>
          <w:szCs w:val="24"/>
        </w:rPr>
      </w:pPr>
      <w:r w:rsidRPr="00E20F18">
        <w:rPr>
          <w:color w:val="auto"/>
          <w:sz w:val="24"/>
          <w:szCs w:val="24"/>
        </w:rPr>
        <w:t>16.</w:t>
      </w:r>
    </w:p>
    <w:p w:rsidR="00EB5600" w:rsidRPr="00E20F18" w:rsidRDefault="00EB5600" w:rsidP="00EB5600">
      <w:pPr>
        <w:spacing w:line="480" w:lineRule="auto"/>
        <w:rPr>
          <w:color w:val="auto"/>
          <w:sz w:val="24"/>
          <w:szCs w:val="24"/>
        </w:rPr>
      </w:pPr>
      <w:r w:rsidRPr="00E20F18">
        <w:rPr>
          <w:color w:val="auto"/>
          <w:sz w:val="24"/>
          <w:szCs w:val="24"/>
        </w:rPr>
        <w:tab/>
        <w:t xml:space="preserve">25 U.S.C. §1915 also provides that in any adoptive placement of an Indian Child under state law preference must be given absent </w:t>
      </w:r>
      <w:proofErr w:type="gramStart"/>
      <w:r w:rsidRPr="00E20F18">
        <w:rPr>
          <w:color w:val="auto"/>
          <w:sz w:val="24"/>
          <w:szCs w:val="24"/>
        </w:rPr>
        <w:t>good cause</w:t>
      </w:r>
      <w:proofErr w:type="gramEnd"/>
      <w:r w:rsidRPr="00E20F18">
        <w:rPr>
          <w:color w:val="auto"/>
          <w:sz w:val="24"/>
          <w:szCs w:val="24"/>
        </w:rPr>
        <w:t xml:space="preserve"> to the contrary, to placement of the child with a member of the Indian child’s extended family, other members of the Indian child’s tribe or other Indian families, including families of single parents.</w:t>
      </w:r>
    </w:p>
    <w:p w:rsidR="00EB5600" w:rsidRPr="00E20F18" w:rsidRDefault="00EB5600" w:rsidP="00EB5600">
      <w:pPr>
        <w:spacing w:line="480" w:lineRule="auto"/>
        <w:jc w:val="center"/>
        <w:rPr>
          <w:color w:val="auto"/>
          <w:sz w:val="24"/>
          <w:szCs w:val="24"/>
        </w:rPr>
      </w:pPr>
      <w:r w:rsidRPr="00E20F18">
        <w:rPr>
          <w:color w:val="auto"/>
          <w:sz w:val="24"/>
          <w:szCs w:val="24"/>
        </w:rPr>
        <w:t>17.</w:t>
      </w:r>
    </w:p>
    <w:p w:rsidR="00EB5600" w:rsidRPr="00E20F18" w:rsidRDefault="00EB5600" w:rsidP="00EB5600">
      <w:pPr>
        <w:spacing w:line="480" w:lineRule="auto"/>
        <w:rPr>
          <w:color w:val="auto"/>
          <w:sz w:val="24"/>
          <w:szCs w:val="24"/>
        </w:rPr>
      </w:pPr>
      <w:r w:rsidRPr="00E20F18">
        <w:rPr>
          <w:color w:val="auto"/>
          <w:sz w:val="24"/>
          <w:szCs w:val="24"/>
        </w:rPr>
        <w:tab/>
        <w:t xml:space="preserve">Other than the minor child’s placement in Missouri from </w:t>
      </w:r>
      <w:r>
        <w:rPr>
          <w:color w:val="auto"/>
          <w:sz w:val="24"/>
          <w:szCs w:val="24"/>
        </w:rPr>
        <w:fldChar w:fldCharType="begin">
          <w:ffData>
            <w:name w:val="Text1067"/>
            <w:enabled/>
            <w:calcOnExit w:val="0"/>
            <w:textInput/>
          </w:ffData>
        </w:fldChar>
      </w:r>
      <w:bookmarkStart w:id="27" w:name="Text106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7"/>
      <w:r w:rsidRPr="00E20F18">
        <w:rPr>
          <w:color w:val="auto"/>
          <w:sz w:val="24"/>
          <w:szCs w:val="24"/>
        </w:rPr>
        <w:t xml:space="preserve"> until </w:t>
      </w:r>
      <w:r>
        <w:rPr>
          <w:color w:val="auto"/>
          <w:sz w:val="24"/>
          <w:szCs w:val="24"/>
        </w:rPr>
        <w:fldChar w:fldCharType="begin">
          <w:ffData>
            <w:name w:val="Text1068"/>
            <w:enabled/>
            <w:calcOnExit w:val="0"/>
            <w:textInput/>
          </w:ffData>
        </w:fldChar>
      </w:r>
      <w:bookmarkStart w:id="28" w:name="Text106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8"/>
      <w:r w:rsidRPr="00E20F18">
        <w:rPr>
          <w:color w:val="auto"/>
          <w:sz w:val="24"/>
          <w:szCs w:val="24"/>
        </w:rPr>
        <w:t xml:space="preserve">, the minor child has been placed in the same basic foster home since </w:t>
      </w:r>
      <w:r>
        <w:rPr>
          <w:color w:val="auto"/>
          <w:sz w:val="24"/>
          <w:szCs w:val="24"/>
        </w:rPr>
        <w:fldChar w:fldCharType="begin">
          <w:ffData>
            <w:name w:val="Text1069"/>
            <w:enabled/>
            <w:calcOnExit w:val="0"/>
            <w:textInput/>
          </w:ffData>
        </w:fldChar>
      </w:r>
      <w:bookmarkStart w:id="29" w:name="Text106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9"/>
      <w:r w:rsidRPr="00E20F18">
        <w:rPr>
          <w:color w:val="auto"/>
          <w:sz w:val="24"/>
          <w:szCs w:val="24"/>
        </w:rPr>
        <w:t>.  That home has proven to be a nurturing, loving, and stable home able to meet the minor child’s needs.</w:t>
      </w:r>
    </w:p>
    <w:p w:rsidR="00EB5600" w:rsidRPr="00E20F18" w:rsidRDefault="00EB5600" w:rsidP="00EB5600">
      <w:pPr>
        <w:spacing w:line="480" w:lineRule="auto"/>
        <w:jc w:val="center"/>
        <w:rPr>
          <w:color w:val="auto"/>
          <w:sz w:val="24"/>
          <w:szCs w:val="24"/>
        </w:rPr>
      </w:pPr>
      <w:r w:rsidRPr="00E20F18">
        <w:rPr>
          <w:color w:val="auto"/>
          <w:sz w:val="24"/>
          <w:szCs w:val="24"/>
        </w:rPr>
        <w:t>18.</w:t>
      </w:r>
    </w:p>
    <w:p w:rsidR="00EB5600" w:rsidRPr="00E20F18" w:rsidRDefault="00EB5600" w:rsidP="00EB5600">
      <w:pPr>
        <w:spacing w:line="480" w:lineRule="auto"/>
        <w:rPr>
          <w:color w:val="auto"/>
          <w:sz w:val="24"/>
          <w:szCs w:val="24"/>
        </w:rPr>
      </w:pPr>
      <w:r w:rsidRPr="00E20F18">
        <w:rPr>
          <w:color w:val="auto"/>
          <w:sz w:val="24"/>
          <w:szCs w:val="24"/>
        </w:rPr>
        <w:tab/>
        <w:t xml:space="preserve">The minor child is </w:t>
      </w:r>
      <w:r>
        <w:rPr>
          <w:color w:val="auto"/>
          <w:sz w:val="24"/>
          <w:szCs w:val="24"/>
        </w:rPr>
        <w:fldChar w:fldCharType="begin">
          <w:ffData>
            <w:name w:val="Text1070"/>
            <w:enabled/>
            <w:calcOnExit w:val="0"/>
            <w:textInput/>
          </w:ffData>
        </w:fldChar>
      </w:r>
      <w:bookmarkStart w:id="30" w:name="Text107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0"/>
      <w:r>
        <w:rPr>
          <w:color w:val="auto"/>
          <w:sz w:val="24"/>
          <w:szCs w:val="24"/>
        </w:rPr>
        <w:t xml:space="preserve"> years old</w:t>
      </w:r>
      <w:r w:rsidRPr="00E20F18">
        <w:rPr>
          <w:color w:val="auto"/>
          <w:sz w:val="24"/>
          <w:szCs w:val="24"/>
        </w:rPr>
        <w:t xml:space="preserve">.  She has been in the custody of the Department of Social Services since </w:t>
      </w:r>
      <w:r>
        <w:rPr>
          <w:color w:val="auto"/>
          <w:sz w:val="24"/>
          <w:szCs w:val="24"/>
        </w:rPr>
        <w:fldChar w:fldCharType="begin">
          <w:ffData>
            <w:name w:val="Text1071"/>
            <w:enabled/>
            <w:calcOnExit w:val="0"/>
            <w:textInput/>
          </w:ffData>
        </w:fldChar>
      </w:r>
      <w:bookmarkStart w:id="31" w:name="Text107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1"/>
      <w:r w:rsidRPr="00E20F18">
        <w:rPr>
          <w:color w:val="auto"/>
          <w:sz w:val="24"/>
          <w:szCs w:val="24"/>
        </w:rPr>
        <w:t xml:space="preserve">.  She came into care at </w:t>
      </w:r>
      <w:r>
        <w:rPr>
          <w:color w:val="auto"/>
          <w:sz w:val="24"/>
          <w:szCs w:val="24"/>
        </w:rPr>
        <w:fldChar w:fldCharType="begin">
          <w:ffData>
            <w:name w:val="Text1072"/>
            <w:enabled/>
            <w:calcOnExit w:val="0"/>
            <w:textInput/>
          </w:ffData>
        </w:fldChar>
      </w:r>
      <w:bookmarkStart w:id="32" w:name="Text107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2"/>
      <w:r w:rsidRPr="00E20F18">
        <w:rPr>
          <w:color w:val="auto"/>
          <w:sz w:val="24"/>
          <w:szCs w:val="24"/>
        </w:rPr>
        <w:t xml:space="preserve">. </w:t>
      </w:r>
    </w:p>
    <w:p w:rsidR="00EB5600" w:rsidRPr="00E20F18" w:rsidRDefault="00EB5600" w:rsidP="00EB5600">
      <w:pPr>
        <w:spacing w:line="480" w:lineRule="auto"/>
        <w:jc w:val="center"/>
        <w:rPr>
          <w:color w:val="auto"/>
          <w:sz w:val="24"/>
          <w:szCs w:val="24"/>
        </w:rPr>
      </w:pPr>
      <w:r w:rsidRPr="00E20F18">
        <w:rPr>
          <w:color w:val="auto"/>
          <w:sz w:val="24"/>
          <w:szCs w:val="24"/>
        </w:rPr>
        <w:t>19.</w:t>
      </w:r>
    </w:p>
    <w:p w:rsidR="00EB5600" w:rsidRPr="00E20F18" w:rsidRDefault="00EB5600" w:rsidP="00EB5600">
      <w:pPr>
        <w:spacing w:line="480" w:lineRule="auto"/>
        <w:rPr>
          <w:color w:val="auto"/>
          <w:sz w:val="24"/>
          <w:szCs w:val="24"/>
        </w:rPr>
      </w:pPr>
      <w:r w:rsidRPr="00E20F18">
        <w:rPr>
          <w:color w:val="auto"/>
          <w:sz w:val="24"/>
          <w:szCs w:val="24"/>
        </w:rPr>
        <w:lastRenderedPageBreak/>
        <w:tab/>
        <w:t>The minor child’s biological father, has stated in writing that he has reviewed the placement options and his preference is that the child be adopted by the current foster care providers.</w:t>
      </w:r>
    </w:p>
    <w:p w:rsidR="00EB5600" w:rsidRPr="00E20F18" w:rsidRDefault="00EB5600" w:rsidP="00EB5600">
      <w:pPr>
        <w:spacing w:line="480" w:lineRule="auto"/>
        <w:jc w:val="center"/>
        <w:rPr>
          <w:color w:val="auto"/>
          <w:sz w:val="24"/>
          <w:szCs w:val="24"/>
        </w:rPr>
      </w:pPr>
      <w:r w:rsidRPr="00E20F18">
        <w:rPr>
          <w:color w:val="auto"/>
          <w:sz w:val="24"/>
          <w:szCs w:val="24"/>
        </w:rPr>
        <w:t>20.</w:t>
      </w:r>
    </w:p>
    <w:p w:rsidR="00EB5600" w:rsidRPr="00E20F18" w:rsidRDefault="00EB5600" w:rsidP="00EB5600">
      <w:pPr>
        <w:spacing w:line="480" w:lineRule="auto"/>
        <w:rPr>
          <w:color w:val="auto"/>
          <w:sz w:val="24"/>
          <w:szCs w:val="24"/>
        </w:rPr>
      </w:pPr>
      <w:r w:rsidRPr="00E20F18">
        <w:rPr>
          <w:color w:val="auto"/>
          <w:sz w:val="24"/>
          <w:szCs w:val="24"/>
        </w:rPr>
        <w:tab/>
        <w:t xml:space="preserve">The Tribe </w:t>
      </w:r>
      <w:proofErr w:type="gramStart"/>
      <w:r w:rsidRPr="00E20F18">
        <w:rPr>
          <w:color w:val="auto"/>
          <w:sz w:val="24"/>
          <w:szCs w:val="24"/>
        </w:rPr>
        <w:t>is in agreement</w:t>
      </w:r>
      <w:proofErr w:type="gramEnd"/>
      <w:r w:rsidRPr="00E20F18">
        <w:rPr>
          <w:color w:val="auto"/>
          <w:sz w:val="24"/>
          <w:szCs w:val="24"/>
        </w:rPr>
        <w:t xml:space="preserve"> with the minor child being adopted by her current foster care providers given that the placement that was within the ICWA Placement Preferences disrupted.</w:t>
      </w:r>
    </w:p>
    <w:p w:rsidR="00EB5600" w:rsidRPr="00E20F18" w:rsidRDefault="00EB5600" w:rsidP="00EB5600">
      <w:pPr>
        <w:spacing w:line="480" w:lineRule="auto"/>
        <w:jc w:val="center"/>
        <w:rPr>
          <w:color w:val="auto"/>
          <w:sz w:val="24"/>
          <w:szCs w:val="24"/>
        </w:rPr>
      </w:pPr>
      <w:r w:rsidRPr="00E20F18">
        <w:rPr>
          <w:color w:val="auto"/>
          <w:sz w:val="24"/>
          <w:szCs w:val="24"/>
        </w:rPr>
        <w:t>21.</w:t>
      </w:r>
    </w:p>
    <w:p w:rsidR="00EB5600" w:rsidRPr="00E20F18" w:rsidRDefault="00EB5600" w:rsidP="00EB5600">
      <w:pPr>
        <w:spacing w:line="480" w:lineRule="auto"/>
        <w:rPr>
          <w:color w:val="auto"/>
          <w:sz w:val="24"/>
          <w:szCs w:val="24"/>
        </w:rPr>
      </w:pPr>
      <w:r w:rsidRPr="00E20F18">
        <w:rPr>
          <w:color w:val="auto"/>
          <w:sz w:val="24"/>
          <w:szCs w:val="24"/>
        </w:rPr>
        <w:tab/>
        <w:t xml:space="preserve">There is </w:t>
      </w:r>
      <w:proofErr w:type="gramStart"/>
      <w:r w:rsidRPr="00E20F18">
        <w:rPr>
          <w:color w:val="auto"/>
          <w:sz w:val="24"/>
          <w:szCs w:val="24"/>
        </w:rPr>
        <w:t>good cause</w:t>
      </w:r>
      <w:proofErr w:type="gramEnd"/>
      <w:r w:rsidRPr="00E20F18">
        <w:rPr>
          <w:color w:val="auto"/>
          <w:sz w:val="24"/>
          <w:szCs w:val="24"/>
        </w:rPr>
        <w:t xml:space="preserve"> in this case to not follow the order of preference set forth in the Indian Child Welfare Act due to the unavailability of suitable families for placement after a diligent search has been completed for families meeting the preference criteria, but none have been located.</w:t>
      </w:r>
    </w:p>
    <w:p w:rsidR="00EB5600" w:rsidRPr="00E20F18" w:rsidRDefault="00EB5600" w:rsidP="00EB5600">
      <w:pPr>
        <w:spacing w:line="480" w:lineRule="auto"/>
        <w:jc w:val="center"/>
        <w:rPr>
          <w:color w:val="auto"/>
          <w:sz w:val="24"/>
          <w:szCs w:val="24"/>
        </w:rPr>
      </w:pPr>
      <w:r w:rsidRPr="00E20F18">
        <w:rPr>
          <w:color w:val="auto"/>
          <w:sz w:val="24"/>
          <w:szCs w:val="24"/>
        </w:rPr>
        <w:t>22.</w:t>
      </w:r>
    </w:p>
    <w:p w:rsidR="00EB5600" w:rsidRPr="00E20F18" w:rsidRDefault="00EB5600" w:rsidP="00EB5600">
      <w:pPr>
        <w:spacing w:line="480" w:lineRule="auto"/>
        <w:rPr>
          <w:color w:val="auto"/>
          <w:sz w:val="24"/>
          <w:szCs w:val="24"/>
        </w:rPr>
      </w:pPr>
      <w:r w:rsidRPr="00E20F18">
        <w:rPr>
          <w:color w:val="auto"/>
          <w:sz w:val="24"/>
          <w:szCs w:val="24"/>
        </w:rPr>
        <w:tab/>
        <w:t xml:space="preserve">The child’s current placement meets the physical, mental and emotional needs of the child. </w:t>
      </w:r>
    </w:p>
    <w:p w:rsidR="00EB5600" w:rsidRPr="00E20F18" w:rsidRDefault="00EB5600" w:rsidP="00EB5600">
      <w:pPr>
        <w:spacing w:line="480" w:lineRule="auto"/>
        <w:jc w:val="center"/>
        <w:rPr>
          <w:color w:val="auto"/>
          <w:sz w:val="24"/>
          <w:szCs w:val="24"/>
        </w:rPr>
      </w:pPr>
      <w:r w:rsidRPr="00E20F18">
        <w:rPr>
          <w:color w:val="auto"/>
          <w:sz w:val="24"/>
          <w:szCs w:val="24"/>
        </w:rPr>
        <w:t>23.</w:t>
      </w:r>
    </w:p>
    <w:p w:rsidR="00EB5600" w:rsidRPr="00E20F18" w:rsidRDefault="00EB5600" w:rsidP="00EB5600">
      <w:pPr>
        <w:spacing w:line="480" w:lineRule="auto"/>
        <w:rPr>
          <w:color w:val="auto"/>
          <w:sz w:val="24"/>
          <w:szCs w:val="24"/>
        </w:rPr>
      </w:pPr>
      <w:r w:rsidRPr="00E20F18">
        <w:rPr>
          <w:color w:val="auto"/>
          <w:sz w:val="24"/>
          <w:szCs w:val="24"/>
        </w:rPr>
        <w:tab/>
        <w:t xml:space="preserve">The Department of Social Services has made a diligent search to locate family members and/or other Native American placements for the minor child.  Specifically, the Court finds that the Department has researched </w:t>
      </w:r>
      <w:r>
        <w:rPr>
          <w:color w:val="auto"/>
          <w:sz w:val="24"/>
          <w:szCs w:val="24"/>
        </w:rPr>
        <w:fldChar w:fldCharType="begin">
          <w:ffData>
            <w:name w:val="Text1073"/>
            <w:enabled/>
            <w:calcOnExit w:val="0"/>
            <w:textInput/>
          </w:ffData>
        </w:fldChar>
      </w:r>
      <w:bookmarkStart w:id="33" w:name="Text107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3"/>
      <w:r w:rsidRPr="00E20F18">
        <w:rPr>
          <w:color w:val="auto"/>
          <w:sz w:val="24"/>
          <w:szCs w:val="24"/>
        </w:rPr>
        <w:t xml:space="preserve"> relatives.  Native American placement resources were requested from the Tribe.  The minor child was listed nationwide on AdoptUSKids.org to seek out placements within the ICWA Placement Preferences.  The minor child was placed in an ICWA Placement Preference for purpose of adoption from </w:t>
      </w:r>
      <w:r>
        <w:rPr>
          <w:color w:val="auto"/>
          <w:sz w:val="24"/>
          <w:szCs w:val="24"/>
        </w:rPr>
        <w:fldChar w:fldCharType="begin">
          <w:ffData>
            <w:name w:val="Text1074"/>
            <w:enabled/>
            <w:calcOnExit w:val="0"/>
            <w:textInput/>
          </w:ffData>
        </w:fldChar>
      </w:r>
      <w:bookmarkStart w:id="34" w:name="Text107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4"/>
      <w:r w:rsidRPr="00E20F18">
        <w:rPr>
          <w:color w:val="auto"/>
          <w:sz w:val="24"/>
          <w:szCs w:val="24"/>
        </w:rPr>
        <w:t xml:space="preserve"> until </w:t>
      </w:r>
      <w:r>
        <w:rPr>
          <w:color w:val="auto"/>
          <w:sz w:val="24"/>
          <w:szCs w:val="24"/>
        </w:rPr>
        <w:fldChar w:fldCharType="begin">
          <w:ffData>
            <w:name w:val="Text1075"/>
            <w:enabled/>
            <w:calcOnExit w:val="0"/>
            <w:textInput/>
          </w:ffData>
        </w:fldChar>
      </w:r>
      <w:bookmarkStart w:id="35" w:name="Text107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5"/>
      <w:r w:rsidRPr="00E20F18">
        <w:rPr>
          <w:color w:val="auto"/>
          <w:sz w:val="24"/>
          <w:szCs w:val="24"/>
        </w:rPr>
        <w:t xml:space="preserve"> and that placement was unsuccessful.</w:t>
      </w:r>
    </w:p>
    <w:p w:rsidR="00EB5600" w:rsidRPr="00E20F18" w:rsidRDefault="00EB5600" w:rsidP="00EB5600">
      <w:pPr>
        <w:spacing w:line="480" w:lineRule="auto"/>
        <w:jc w:val="center"/>
        <w:rPr>
          <w:color w:val="auto"/>
          <w:sz w:val="24"/>
          <w:szCs w:val="24"/>
        </w:rPr>
      </w:pPr>
      <w:r w:rsidRPr="00E20F18">
        <w:rPr>
          <w:color w:val="auto"/>
          <w:sz w:val="24"/>
          <w:szCs w:val="24"/>
        </w:rPr>
        <w:t>24.</w:t>
      </w:r>
    </w:p>
    <w:p w:rsidR="00EB5600" w:rsidRPr="00E20F18" w:rsidRDefault="00EB5600" w:rsidP="00EB5600">
      <w:pPr>
        <w:spacing w:line="480" w:lineRule="auto"/>
        <w:rPr>
          <w:color w:val="auto"/>
          <w:sz w:val="24"/>
          <w:szCs w:val="24"/>
        </w:rPr>
      </w:pPr>
      <w:r w:rsidRPr="00E20F18">
        <w:rPr>
          <w:color w:val="auto"/>
          <w:sz w:val="24"/>
          <w:szCs w:val="24"/>
        </w:rPr>
        <w:lastRenderedPageBreak/>
        <w:tab/>
        <w:t xml:space="preserve">There is </w:t>
      </w:r>
      <w:proofErr w:type="gramStart"/>
      <w:r w:rsidRPr="00E20F18">
        <w:rPr>
          <w:color w:val="auto"/>
          <w:sz w:val="24"/>
          <w:szCs w:val="24"/>
        </w:rPr>
        <w:t>good cause</w:t>
      </w:r>
      <w:proofErr w:type="gramEnd"/>
      <w:r w:rsidRPr="00E20F18">
        <w:rPr>
          <w:color w:val="auto"/>
          <w:sz w:val="24"/>
          <w:szCs w:val="24"/>
        </w:rPr>
        <w:t xml:space="preserve"> to deviate from the placement preferences and that there is good cause to approve the plan for adoption that has been presented.  </w:t>
      </w:r>
    </w:p>
    <w:p w:rsidR="00EB5600" w:rsidRPr="00E20F18" w:rsidRDefault="00EB5600" w:rsidP="00EB5600">
      <w:pPr>
        <w:spacing w:line="480" w:lineRule="auto"/>
        <w:jc w:val="center"/>
        <w:rPr>
          <w:color w:val="auto"/>
          <w:sz w:val="24"/>
          <w:szCs w:val="24"/>
        </w:rPr>
      </w:pPr>
      <w:r w:rsidRPr="00E20F18">
        <w:rPr>
          <w:color w:val="auto"/>
          <w:sz w:val="24"/>
          <w:szCs w:val="24"/>
        </w:rPr>
        <w:t>25.</w:t>
      </w:r>
    </w:p>
    <w:p w:rsidR="00EB5600" w:rsidRPr="00E20F18" w:rsidRDefault="00EB5600" w:rsidP="00EB5600">
      <w:pPr>
        <w:spacing w:line="480" w:lineRule="auto"/>
        <w:rPr>
          <w:color w:val="auto"/>
          <w:sz w:val="24"/>
          <w:szCs w:val="24"/>
        </w:rPr>
      </w:pPr>
      <w:r w:rsidRPr="00E20F18">
        <w:rPr>
          <w:color w:val="auto"/>
          <w:sz w:val="24"/>
          <w:szCs w:val="24"/>
        </w:rPr>
        <w:tab/>
        <w:t xml:space="preserve">To move the child again would be highly disruptive.  To allow her to remain in her current placement would be the most beneficial and would keep her </w:t>
      </w:r>
      <w:proofErr w:type="gramStart"/>
      <w:r w:rsidRPr="00E20F18">
        <w:rPr>
          <w:color w:val="auto"/>
          <w:sz w:val="24"/>
          <w:szCs w:val="24"/>
        </w:rPr>
        <w:t>in close proximity to</w:t>
      </w:r>
      <w:proofErr w:type="gramEnd"/>
      <w:r w:rsidRPr="00E20F18">
        <w:rPr>
          <w:color w:val="auto"/>
          <w:sz w:val="24"/>
          <w:szCs w:val="24"/>
        </w:rPr>
        <w:t xml:space="preserve"> her extended family and to her Tribe.  </w:t>
      </w:r>
    </w:p>
    <w:p w:rsidR="00EB5600" w:rsidRPr="00E20F18" w:rsidRDefault="00EB5600" w:rsidP="00EB5600">
      <w:pPr>
        <w:spacing w:line="480" w:lineRule="auto"/>
        <w:jc w:val="center"/>
        <w:rPr>
          <w:color w:val="auto"/>
          <w:sz w:val="24"/>
          <w:szCs w:val="24"/>
        </w:rPr>
      </w:pPr>
      <w:r w:rsidRPr="00E20F18">
        <w:rPr>
          <w:color w:val="auto"/>
          <w:sz w:val="24"/>
          <w:szCs w:val="24"/>
        </w:rPr>
        <w:t>26.</w:t>
      </w:r>
    </w:p>
    <w:p w:rsidR="00EB5600" w:rsidRPr="00E20F18" w:rsidRDefault="00EB5600" w:rsidP="00EB5600">
      <w:pPr>
        <w:spacing w:line="480" w:lineRule="auto"/>
        <w:rPr>
          <w:color w:val="auto"/>
          <w:sz w:val="24"/>
          <w:szCs w:val="24"/>
        </w:rPr>
      </w:pPr>
      <w:r w:rsidRPr="00E20F18">
        <w:rPr>
          <w:color w:val="auto"/>
          <w:sz w:val="24"/>
          <w:szCs w:val="24"/>
        </w:rPr>
        <w:tab/>
        <w:t xml:space="preserve"> The Court finds that reasonable and active efforts have been made to effectuate a permanent plan for the minor child.</w:t>
      </w:r>
    </w:p>
    <w:p w:rsidR="00EB5600" w:rsidRPr="00E20F18" w:rsidRDefault="00EB5600" w:rsidP="00EB5600">
      <w:pPr>
        <w:spacing w:line="480" w:lineRule="auto"/>
        <w:jc w:val="center"/>
        <w:rPr>
          <w:color w:val="auto"/>
          <w:sz w:val="24"/>
        </w:rPr>
      </w:pPr>
      <w:r w:rsidRPr="00E20F18">
        <w:rPr>
          <w:color w:val="auto"/>
          <w:sz w:val="24"/>
        </w:rPr>
        <w:t>27.</w:t>
      </w:r>
    </w:p>
    <w:p w:rsidR="00EB5600" w:rsidRPr="00E20F18" w:rsidRDefault="00EB5600" w:rsidP="00EB5600">
      <w:pPr>
        <w:spacing w:line="480" w:lineRule="auto"/>
        <w:rPr>
          <w:color w:val="auto"/>
          <w:sz w:val="24"/>
        </w:rPr>
      </w:pPr>
      <w:r w:rsidRPr="00E20F18">
        <w:rPr>
          <w:color w:val="auto"/>
          <w:sz w:val="24"/>
        </w:rPr>
        <w:tab/>
        <w:t xml:space="preserve">The permanent plan presented today is the least restrictive alternative and, in the child’s, best interest </w:t>
      </w:r>
      <w:proofErr w:type="gramStart"/>
      <w:r w:rsidRPr="00E20F18">
        <w:rPr>
          <w:color w:val="auto"/>
          <w:sz w:val="24"/>
        </w:rPr>
        <w:t>in light of</w:t>
      </w:r>
      <w:proofErr w:type="gramEnd"/>
      <w:r w:rsidRPr="00E20F18">
        <w:rPr>
          <w:color w:val="auto"/>
          <w:sz w:val="24"/>
        </w:rPr>
        <w:t xml:space="preserve"> the child’s special needs and the diligent search that has been conducted.</w:t>
      </w:r>
    </w:p>
    <w:p w:rsidR="00EB5600" w:rsidRPr="00E20F18" w:rsidRDefault="00EB5600" w:rsidP="00EB5600">
      <w:pPr>
        <w:spacing w:line="480" w:lineRule="auto"/>
        <w:jc w:val="center"/>
        <w:rPr>
          <w:color w:val="auto"/>
          <w:sz w:val="24"/>
        </w:rPr>
      </w:pPr>
      <w:r w:rsidRPr="00E20F18">
        <w:rPr>
          <w:color w:val="auto"/>
          <w:sz w:val="24"/>
        </w:rPr>
        <w:t>28.</w:t>
      </w:r>
    </w:p>
    <w:p w:rsidR="00EB5600" w:rsidRPr="00E20F18" w:rsidRDefault="00EB5600" w:rsidP="00EB5600">
      <w:pPr>
        <w:overflowPunct w:val="0"/>
        <w:autoSpaceDE w:val="0"/>
        <w:autoSpaceDN w:val="0"/>
        <w:adjustRightInd w:val="0"/>
        <w:spacing w:line="480" w:lineRule="auto"/>
        <w:ind w:firstLine="720"/>
        <w:textAlignment w:val="baseline"/>
        <w:rPr>
          <w:bCs/>
          <w:color w:val="auto"/>
          <w:sz w:val="24"/>
          <w:szCs w:val="24"/>
        </w:rPr>
      </w:pPr>
      <w:proofErr w:type="gramStart"/>
      <w:r w:rsidRPr="00E20F18">
        <w:rPr>
          <w:bCs/>
          <w:color w:val="auto"/>
          <w:sz w:val="24"/>
          <w:szCs w:val="24"/>
        </w:rPr>
        <w:t>Good cause</w:t>
      </w:r>
      <w:proofErr w:type="gramEnd"/>
      <w:r w:rsidRPr="00E20F18">
        <w:rPr>
          <w:bCs/>
          <w:color w:val="auto"/>
          <w:sz w:val="24"/>
          <w:szCs w:val="24"/>
        </w:rPr>
        <w:t xml:space="preserve"> exists to place the child outside the ICWA placement preferences because there are no Native American foster care homes available, relative searches have been exhausted and appropriate relatives have not been located, and Tribal resources have not resulted in the identification of an appropriate placement.  The Court finds a diligent search has been completed by the Department of Social Services and there is </w:t>
      </w:r>
      <w:proofErr w:type="gramStart"/>
      <w:r w:rsidRPr="00E20F18">
        <w:rPr>
          <w:bCs/>
          <w:color w:val="auto"/>
          <w:sz w:val="24"/>
          <w:szCs w:val="24"/>
        </w:rPr>
        <w:t>good cause</w:t>
      </w:r>
      <w:proofErr w:type="gramEnd"/>
      <w:r w:rsidRPr="00E20F18">
        <w:rPr>
          <w:bCs/>
          <w:color w:val="auto"/>
          <w:sz w:val="24"/>
          <w:szCs w:val="24"/>
        </w:rPr>
        <w:t xml:space="preserve"> to deviate from the placement preferences.</w:t>
      </w:r>
    </w:p>
    <w:p w:rsidR="00EB5600" w:rsidRPr="00E20F18" w:rsidRDefault="00EB5600" w:rsidP="00EB5600">
      <w:pPr>
        <w:spacing w:line="480" w:lineRule="auto"/>
        <w:jc w:val="center"/>
        <w:rPr>
          <w:color w:val="auto"/>
          <w:sz w:val="24"/>
        </w:rPr>
      </w:pPr>
      <w:r w:rsidRPr="00E20F18">
        <w:rPr>
          <w:color w:val="auto"/>
          <w:sz w:val="24"/>
        </w:rPr>
        <w:t>29.</w:t>
      </w:r>
    </w:p>
    <w:p w:rsidR="00EB5600" w:rsidRPr="00E20F18" w:rsidRDefault="00EB5600" w:rsidP="00EB5600">
      <w:pPr>
        <w:spacing w:line="480" w:lineRule="auto"/>
        <w:ind w:firstLine="720"/>
        <w:rPr>
          <w:color w:val="auto"/>
          <w:sz w:val="24"/>
        </w:rPr>
      </w:pPr>
      <w:r w:rsidRPr="00E20F18">
        <w:rPr>
          <w:color w:val="auto"/>
          <w:sz w:val="24"/>
        </w:rPr>
        <w:t>The Department of Social Services has made active efforts to provide remedial services and rehabilitative programs designed to prevent the breakup of the Indian family but that those efforts have proven unsuccessful.</w:t>
      </w:r>
    </w:p>
    <w:p w:rsidR="00EB5600" w:rsidRPr="00E20F18" w:rsidRDefault="00EB5600" w:rsidP="00EB5600">
      <w:pPr>
        <w:spacing w:line="480" w:lineRule="auto"/>
        <w:jc w:val="center"/>
        <w:rPr>
          <w:color w:val="auto"/>
          <w:sz w:val="24"/>
        </w:rPr>
      </w:pPr>
      <w:r w:rsidRPr="00E20F18">
        <w:rPr>
          <w:color w:val="auto"/>
          <w:sz w:val="24"/>
        </w:rPr>
        <w:lastRenderedPageBreak/>
        <w:t>30.</w:t>
      </w:r>
    </w:p>
    <w:p w:rsidR="00EB5600" w:rsidRPr="00E20F18" w:rsidRDefault="00EB5600" w:rsidP="00EB5600">
      <w:pPr>
        <w:spacing w:line="480" w:lineRule="auto"/>
        <w:ind w:firstLine="720"/>
        <w:rPr>
          <w:color w:val="auto"/>
          <w:sz w:val="24"/>
          <w:szCs w:val="24"/>
        </w:rPr>
      </w:pPr>
      <w:r w:rsidRPr="00E20F18">
        <w:rPr>
          <w:color w:val="auto"/>
          <w:sz w:val="24"/>
          <w:szCs w:val="24"/>
        </w:rPr>
        <w:t>Leaving the child in the adoptive custody of the Department of Social Services and vesting the Department of Social Services with the full custody and guardianship of the child, with the appropriate personnel of the Department of Social Services to have the ability to consent to her adoption, is the least restrictive alternative and in the minor child’s best interest.</w:t>
      </w:r>
    </w:p>
    <w:p w:rsidR="00EB5600" w:rsidRPr="00E20F18" w:rsidRDefault="00EB5600" w:rsidP="00EB5600">
      <w:pPr>
        <w:spacing w:line="480" w:lineRule="auto"/>
        <w:jc w:val="center"/>
        <w:rPr>
          <w:color w:val="auto"/>
          <w:sz w:val="24"/>
          <w:szCs w:val="24"/>
        </w:rPr>
      </w:pPr>
      <w:r w:rsidRPr="00E20F18">
        <w:rPr>
          <w:color w:val="auto"/>
          <w:sz w:val="24"/>
          <w:szCs w:val="24"/>
        </w:rPr>
        <w:t>31.</w:t>
      </w:r>
    </w:p>
    <w:p w:rsidR="00EB5600" w:rsidRPr="00E20F18" w:rsidRDefault="00EB5600" w:rsidP="00EB5600">
      <w:pPr>
        <w:spacing w:line="480" w:lineRule="auto"/>
        <w:rPr>
          <w:color w:val="auto"/>
          <w:sz w:val="24"/>
          <w:szCs w:val="24"/>
        </w:rPr>
      </w:pPr>
      <w:r w:rsidRPr="00E20F18">
        <w:rPr>
          <w:color w:val="auto"/>
          <w:sz w:val="24"/>
          <w:szCs w:val="24"/>
        </w:rPr>
        <w:tab/>
        <w:t>The Court hereby incorporates through judicial notice the Reports to the Court, and all files and records in this case as a further factual basis to support these Findings of Fact and Conclusions of Law.</w:t>
      </w:r>
    </w:p>
    <w:p w:rsidR="00EB5600" w:rsidRPr="00E20F18" w:rsidRDefault="00EB5600" w:rsidP="00EB5600">
      <w:pPr>
        <w:spacing w:line="480" w:lineRule="auto"/>
        <w:ind w:firstLine="720"/>
        <w:rPr>
          <w:color w:val="auto"/>
          <w:sz w:val="24"/>
        </w:rPr>
      </w:pPr>
      <w:r w:rsidRPr="00E20F18">
        <w:rPr>
          <w:color w:val="auto"/>
          <w:sz w:val="24"/>
        </w:rPr>
        <w:t>Based upon the foregoing Findings of Fact, the Court now makes and enters the following Conclusions of Law:</w:t>
      </w:r>
    </w:p>
    <w:p w:rsidR="00EB5600" w:rsidRPr="00E20F18" w:rsidRDefault="00EB5600" w:rsidP="00EB5600">
      <w:pPr>
        <w:spacing w:line="480" w:lineRule="auto"/>
        <w:jc w:val="center"/>
        <w:rPr>
          <w:color w:val="auto"/>
          <w:sz w:val="24"/>
        </w:rPr>
      </w:pPr>
      <w:r w:rsidRPr="00E20F18">
        <w:rPr>
          <w:color w:val="auto"/>
          <w:sz w:val="24"/>
        </w:rPr>
        <w:t>CONCLUSIONS OF LAW</w:t>
      </w:r>
    </w:p>
    <w:p w:rsidR="00EB5600" w:rsidRPr="00E20F18" w:rsidRDefault="00EB5600" w:rsidP="00EB5600">
      <w:pPr>
        <w:spacing w:line="480" w:lineRule="auto"/>
        <w:jc w:val="center"/>
        <w:rPr>
          <w:color w:val="auto"/>
          <w:sz w:val="24"/>
        </w:rPr>
      </w:pPr>
      <w:r w:rsidRPr="00E20F18">
        <w:rPr>
          <w:color w:val="auto"/>
          <w:sz w:val="24"/>
        </w:rPr>
        <w:t>1.</w:t>
      </w:r>
    </w:p>
    <w:p w:rsidR="00EB5600" w:rsidRPr="00E20F18" w:rsidRDefault="00EB5600" w:rsidP="00EB5600">
      <w:pPr>
        <w:spacing w:line="480" w:lineRule="auto"/>
        <w:rPr>
          <w:color w:val="auto"/>
          <w:sz w:val="24"/>
        </w:rPr>
      </w:pPr>
      <w:r w:rsidRPr="00E20F18">
        <w:rPr>
          <w:color w:val="auto"/>
          <w:sz w:val="24"/>
        </w:rPr>
        <w:tab/>
        <w:t>Any Conclusion of Law deemed to be a Finding of Fact or vice versa shall be appropriately incorporated into the Findings of Fact or Conclusions of Law.</w:t>
      </w:r>
    </w:p>
    <w:p w:rsidR="00EB5600" w:rsidRPr="00E20F18" w:rsidRDefault="00EB5600" w:rsidP="00EB5600">
      <w:pPr>
        <w:spacing w:line="480" w:lineRule="auto"/>
        <w:jc w:val="center"/>
        <w:rPr>
          <w:color w:val="auto"/>
          <w:sz w:val="24"/>
        </w:rPr>
      </w:pPr>
      <w:r w:rsidRPr="00E20F18">
        <w:rPr>
          <w:color w:val="auto"/>
          <w:sz w:val="24"/>
        </w:rPr>
        <w:t>2.</w:t>
      </w:r>
    </w:p>
    <w:p w:rsidR="00EB5600" w:rsidRPr="00E20F18" w:rsidRDefault="00EB5600" w:rsidP="00EB5600">
      <w:pPr>
        <w:spacing w:line="480" w:lineRule="auto"/>
        <w:rPr>
          <w:color w:val="auto"/>
          <w:sz w:val="24"/>
        </w:rPr>
      </w:pPr>
      <w:r w:rsidRPr="00E20F18">
        <w:rPr>
          <w:color w:val="auto"/>
          <w:sz w:val="24"/>
        </w:rPr>
        <w:tab/>
        <w:t>This Court has jurisdiction over the parties and subject matter of this action.</w:t>
      </w:r>
    </w:p>
    <w:p w:rsidR="00EB5600" w:rsidRDefault="00EB5600" w:rsidP="00EB5600">
      <w:pPr>
        <w:rPr>
          <w:color w:val="auto"/>
          <w:sz w:val="24"/>
        </w:rPr>
      </w:pPr>
      <w:r>
        <w:rPr>
          <w:color w:val="auto"/>
          <w:sz w:val="24"/>
        </w:rPr>
        <w:br w:type="page"/>
      </w:r>
    </w:p>
    <w:p w:rsidR="00EB5600" w:rsidRPr="00E20F18" w:rsidRDefault="00EB5600" w:rsidP="00EB5600">
      <w:pPr>
        <w:spacing w:line="480" w:lineRule="auto"/>
        <w:jc w:val="center"/>
        <w:rPr>
          <w:color w:val="auto"/>
          <w:sz w:val="24"/>
        </w:rPr>
      </w:pPr>
      <w:r w:rsidRPr="00E20F18">
        <w:rPr>
          <w:color w:val="auto"/>
          <w:sz w:val="24"/>
        </w:rPr>
        <w:lastRenderedPageBreak/>
        <w:t>3.</w:t>
      </w:r>
    </w:p>
    <w:p w:rsidR="00EB5600" w:rsidRPr="00E20F18" w:rsidRDefault="00EB5600" w:rsidP="00EB5600">
      <w:pPr>
        <w:spacing w:line="480" w:lineRule="auto"/>
        <w:ind w:firstLine="720"/>
        <w:rPr>
          <w:color w:val="auto"/>
          <w:sz w:val="24"/>
        </w:rPr>
      </w:pPr>
      <w:r w:rsidRPr="00E20F18">
        <w:rPr>
          <w:color w:val="auto"/>
          <w:sz w:val="24"/>
        </w:rPr>
        <w:t xml:space="preserve">That </w:t>
      </w:r>
      <w:proofErr w:type="gramStart"/>
      <w:r w:rsidRPr="00E20F18">
        <w:rPr>
          <w:color w:val="auto"/>
          <w:sz w:val="24"/>
        </w:rPr>
        <w:t>good cause</w:t>
      </w:r>
      <w:proofErr w:type="gramEnd"/>
      <w:r w:rsidRPr="00E20F18">
        <w:rPr>
          <w:color w:val="auto"/>
          <w:sz w:val="24"/>
        </w:rPr>
        <w:t xml:space="preserve"> exists for DSS to cease relative searches at this time and to move forward with the permanent plan for the minor child, said permanent plan being placement in a home and with a family suitable for adoption.</w:t>
      </w:r>
    </w:p>
    <w:p w:rsidR="00EB5600" w:rsidRPr="00E20F18" w:rsidRDefault="00EB5600" w:rsidP="00EB5600">
      <w:pPr>
        <w:spacing w:line="480" w:lineRule="auto"/>
        <w:jc w:val="center"/>
        <w:rPr>
          <w:color w:val="auto"/>
          <w:sz w:val="24"/>
        </w:rPr>
      </w:pPr>
      <w:r w:rsidRPr="00E20F18">
        <w:rPr>
          <w:color w:val="auto"/>
          <w:sz w:val="24"/>
        </w:rPr>
        <w:t>4.</w:t>
      </w:r>
    </w:p>
    <w:p w:rsidR="00EB5600" w:rsidRPr="00E20F18" w:rsidRDefault="00EB5600" w:rsidP="00EB5600">
      <w:pPr>
        <w:spacing w:line="480" w:lineRule="auto"/>
        <w:rPr>
          <w:color w:val="auto"/>
          <w:sz w:val="24"/>
        </w:rPr>
      </w:pPr>
      <w:r w:rsidRPr="00E20F18">
        <w:rPr>
          <w:color w:val="auto"/>
          <w:sz w:val="24"/>
        </w:rPr>
        <w:tab/>
        <w:t xml:space="preserve">That it is in the least restrictive alternative and in the minor child’s best interest that the Department of Social Services deviate from the ICWA placement preferences </w:t>
      </w:r>
      <w:proofErr w:type="gramStart"/>
      <w:r w:rsidRPr="00E20F18">
        <w:rPr>
          <w:color w:val="auto"/>
          <w:sz w:val="24"/>
        </w:rPr>
        <w:t>in regards to</w:t>
      </w:r>
      <w:proofErr w:type="gramEnd"/>
      <w:r w:rsidRPr="00E20F18">
        <w:rPr>
          <w:color w:val="auto"/>
          <w:sz w:val="24"/>
        </w:rPr>
        <w:t xml:space="preserve"> the adoptive placement of the minor child.</w:t>
      </w:r>
    </w:p>
    <w:p w:rsidR="00EB5600" w:rsidRPr="00E20F18" w:rsidRDefault="00EB5600" w:rsidP="00EB5600">
      <w:pPr>
        <w:spacing w:line="480" w:lineRule="auto"/>
        <w:jc w:val="center"/>
        <w:rPr>
          <w:color w:val="auto"/>
          <w:sz w:val="24"/>
        </w:rPr>
      </w:pPr>
      <w:r w:rsidRPr="00E20F18">
        <w:rPr>
          <w:color w:val="auto"/>
          <w:sz w:val="24"/>
        </w:rPr>
        <w:t>5.</w:t>
      </w:r>
    </w:p>
    <w:p w:rsidR="00EB5600" w:rsidRPr="00E20F18" w:rsidRDefault="00EB5600" w:rsidP="00EB5600">
      <w:pPr>
        <w:spacing w:line="480" w:lineRule="auto"/>
        <w:rPr>
          <w:color w:val="auto"/>
          <w:sz w:val="24"/>
        </w:rPr>
      </w:pPr>
      <w:r w:rsidRPr="00E20F18">
        <w:rPr>
          <w:color w:val="auto"/>
          <w:sz w:val="24"/>
        </w:rPr>
        <w:tab/>
        <w:t>In making this determination the Court has balanced the rights of the Tribe, the child and the State and finds that this decision is the least restrictive alternative and in the minor child’s best interest.</w:t>
      </w:r>
    </w:p>
    <w:p w:rsidR="00EB5600" w:rsidRPr="00E20F18" w:rsidRDefault="00EB5600" w:rsidP="00EB5600">
      <w:pPr>
        <w:spacing w:line="480" w:lineRule="auto"/>
        <w:jc w:val="center"/>
        <w:rPr>
          <w:color w:val="auto"/>
          <w:sz w:val="24"/>
        </w:rPr>
      </w:pPr>
      <w:r w:rsidRPr="00E20F18">
        <w:rPr>
          <w:color w:val="auto"/>
          <w:sz w:val="24"/>
        </w:rPr>
        <w:t>6.</w:t>
      </w:r>
    </w:p>
    <w:p w:rsidR="00EB5600" w:rsidRPr="00E20F18" w:rsidRDefault="00EB5600" w:rsidP="00EB5600">
      <w:pPr>
        <w:spacing w:line="480" w:lineRule="auto"/>
        <w:rPr>
          <w:color w:val="auto"/>
          <w:sz w:val="24"/>
        </w:rPr>
      </w:pPr>
      <w:r w:rsidRPr="00E20F18">
        <w:rPr>
          <w:color w:val="auto"/>
          <w:sz w:val="24"/>
        </w:rPr>
        <w:tab/>
        <w:t>That DSS has made active efforts to effectuate the p</w:t>
      </w:r>
      <w:r>
        <w:rPr>
          <w:color w:val="auto"/>
          <w:sz w:val="24"/>
        </w:rPr>
        <w:t>ermanency plan that is in place.</w:t>
      </w:r>
    </w:p>
    <w:p w:rsidR="00EB5600" w:rsidRPr="00E20F18" w:rsidRDefault="00EB5600" w:rsidP="00EB5600">
      <w:pPr>
        <w:spacing w:line="480" w:lineRule="auto"/>
        <w:ind w:firstLine="720"/>
        <w:rPr>
          <w:color w:val="auto"/>
          <w:sz w:val="24"/>
        </w:rPr>
      </w:pPr>
      <w:r w:rsidRPr="00E20F18">
        <w:rPr>
          <w:color w:val="auto"/>
          <w:sz w:val="24"/>
        </w:rPr>
        <w:t xml:space="preserve">Dated this </w:t>
      </w:r>
      <w:r>
        <w:rPr>
          <w:color w:val="auto"/>
          <w:sz w:val="24"/>
        </w:rPr>
        <w:fldChar w:fldCharType="begin">
          <w:ffData>
            <w:name w:val="Text1076"/>
            <w:enabled/>
            <w:calcOnExit w:val="0"/>
            <w:textInput/>
          </w:ffData>
        </w:fldChar>
      </w:r>
      <w:bookmarkStart w:id="36" w:name="Text107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6"/>
      <w:r w:rsidRPr="00E20F18">
        <w:rPr>
          <w:color w:val="auto"/>
          <w:sz w:val="24"/>
        </w:rPr>
        <w:t xml:space="preserve"> day of </w:t>
      </w:r>
      <w:r>
        <w:rPr>
          <w:color w:val="auto"/>
          <w:sz w:val="24"/>
        </w:rPr>
        <w:fldChar w:fldCharType="begin">
          <w:ffData>
            <w:name w:val="Text1077"/>
            <w:enabled/>
            <w:calcOnExit w:val="0"/>
            <w:textInput/>
          </w:ffData>
        </w:fldChar>
      </w:r>
      <w:bookmarkStart w:id="37" w:name="Text107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7"/>
      <w:r w:rsidRPr="00E20F18">
        <w:rPr>
          <w:color w:val="auto"/>
          <w:sz w:val="24"/>
        </w:rPr>
        <w:t>,</w:t>
      </w:r>
      <w:r>
        <w:rPr>
          <w:color w:val="auto"/>
          <w:sz w:val="24"/>
        </w:rPr>
        <w:t xml:space="preserve"> 20</w:t>
      </w:r>
      <w:r>
        <w:rPr>
          <w:color w:val="auto"/>
          <w:sz w:val="24"/>
        </w:rPr>
        <w:fldChar w:fldCharType="begin">
          <w:ffData>
            <w:name w:val="Text1078"/>
            <w:enabled/>
            <w:calcOnExit w:val="0"/>
            <w:textInput/>
          </w:ffData>
        </w:fldChar>
      </w:r>
      <w:bookmarkStart w:id="38" w:name="Text107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8"/>
      <w:r>
        <w:rPr>
          <w:color w:val="auto"/>
          <w:sz w:val="24"/>
        </w:rPr>
        <w:t>,</w:t>
      </w:r>
      <w:r w:rsidRPr="00E20F18">
        <w:rPr>
          <w:color w:val="auto"/>
          <w:sz w:val="24"/>
        </w:rPr>
        <w:t xml:space="preserve"> effective, however, the </w:t>
      </w:r>
      <w:r>
        <w:rPr>
          <w:color w:val="auto"/>
          <w:sz w:val="24"/>
        </w:rPr>
        <w:fldChar w:fldCharType="begin">
          <w:ffData>
            <w:name w:val="Text1079"/>
            <w:enabled/>
            <w:calcOnExit w:val="0"/>
            <w:textInput/>
          </w:ffData>
        </w:fldChar>
      </w:r>
      <w:bookmarkStart w:id="39" w:name="Text107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9"/>
      <w:r w:rsidRPr="00E20F18">
        <w:rPr>
          <w:color w:val="auto"/>
          <w:sz w:val="24"/>
        </w:rPr>
        <w:t xml:space="preserve"> day of </w:t>
      </w:r>
      <w:r>
        <w:rPr>
          <w:color w:val="auto"/>
          <w:sz w:val="24"/>
        </w:rPr>
        <w:fldChar w:fldCharType="begin">
          <w:ffData>
            <w:name w:val="Text1080"/>
            <w:enabled/>
            <w:calcOnExit w:val="0"/>
            <w:textInput/>
          </w:ffData>
        </w:fldChar>
      </w:r>
      <w:bookmarkStart w:id="40" w:name="Text108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0"/>
      <w:r w:rsidRPr="00E20F18">
        <w:rPr>
          <w:color w:val="auto"/>
          <w:sz w:val="24"/>
        </w:rPr>
        <w:t xml:space="preserve"> being the date of the hearing affording judicial basis for this order.</w:t>
      </w:r>
    </w:p>
    <w:p w:rsidR="00EB5600" w:rsidRPr="00E20F18" w:rsidRDefault="00EB5600" w:rsidP="00EB5600">
      <w:pPr>
        <w:rPr>
          <w:color w:val="auto"/>
          <w:sz w:val="24"/>
        </w:rPr>
      </w:pPr>
    </w:p>
    <w:p w:rsidR="00EB5600" w:rsidRPr="00E20F18" w:rsidRDefault="00EB5600" w:rsidP="00EB5600">
      <w:pPr>
        <w:rPr>
          <w:color w:val="auto"/>
          <w:sz w:val="24"/>
        </w:rPr>
      </w:pPr>
      <w:r w:rsidRPr="00E20F18">
        <w:rPr>
          <w:color w:val="auto"/>
          <w:sz w:val="24"/>
        </w:rPr>
        <w:tab/>
      </w:r>
      <w:r w:rsidRPr="00E20F18">
        <w:rPr>
          <w:color w:val="auto"/>
          <w:sz w:val="24"/>
        </w:rPr>
        <w:tab/>
      </w:r>
      <w:r w:rsidRPr="00E20F18">
        <w:rPr>
          <w:color w:val="auto"/>
          <w:sz w:val="24"/>
        </w:rPr>
        <w:tab/>
      </w:r>
      <w:r w:rsidRPr="00E20F18">
        <w:rPr>
          <w:color w:val="auto"/>
          <w:sz w:val="24"/>
        </w:rPr>
        <w:tab/>
      </w:r>
      <w:r w:rsidRPr="00E20F18">
        <w:rPr>
          <w:color w:val="auto"/>
          <w:sz w:val="24"/>
        </w:rPr>
        <w:tab/>
        <w:t>BY THE COURT:</w:t>
      </w:r>
    </w:p>
    <w:p w:rsidR="00EB5600" w:rsidRPr="00E20F18" w:rsidRDefault="00EB5600" w:rsidP="00EB5600">
      <w:pPr>
        <w:rPr>
          <w:color w:val="auto"/>
          <w:sz w:val="24"/>
        </w:rPr>
      </w:pPr>
    </w:p>
    <w:p w:rsidR="00EB5600" w:rsidRPr="00E20F18" w:rsidRDefault="00EB5600" w:rsidP="00EB5600">
      <w:pPr>
        <w:rPr>
          <w:color w:val="auto"/>
          <w:sz w:val="24"/>
        </w:rPr>
      </w:pPr>
    </w:p>
    <w:p w:rsidR="00EB5600" w:rsidRPr="00E20F18" w:rsidRDefault="00EB5600" w:rsidP="00EB5600">
      <w:pPr>
        <w:rPr>
          <w:color w:val="auto"/>
          <w:sz w:val="24"/>
        </w:rPr>
      </w:pPr>
    </w:p>
    <w:p w:rsidR="00EB5600" w:rsidRPr="00E20F18" w:rsidRDefault="00EB5600" w:rsidP="00EB5600">
      <w:pPr>
        <w:rPr>
          <w:color w:val="auto"/>
          <w:sz w:val="24"/>
        </w:rPr>
      </w:pPr>
    </w:p>
    <w:p w:rsidR="00EB5600" w:rsidRPr="00E20F18" w:rsidRDefault="00EB5600" w:rsidP="00EB5600">
      <w:pPr>
        <w:rPr>
          <w:color w:val="auto"/>
          <w:sz w:val="24"/>
        </w:rPr>
      </w:pPr>
      <w:r w:rsidRPr="00E20F18">
        <w:rPr>
          <w:color w:val="auto"/>
          <w:sz w:val="24"/>
        </w:rPr>
        <w:tab/>
      </w:r>
      <w:r w:rsidRPr="00E20F18">
        <w:rPr>
          <w:color w:val="auto"/>
          <w:sz w:val="24"/>
        </w:rPr>
        <w:tab/>
      </w:r>
      <w:r w:rsidRPr="00E20F18">
        <w:rPr>
          <w:color w:val="auto"/>
          <w:sz w:val="24"/>
        </w:rPr>
        <w:tab/>
      </w:r>
      <w:r w:rsidRPr="00E20F18">
        <w:rPr>
          <w:color w:val="auto"/>
          <w:sz w:val="24"/>
        </w:rPr>
        <w:tab/>
      </w:r>
      <w:r w:rsidRPr="00E20F18">
        <w:rPr>
          <w:color w:val="auto"/>
          <w:sz w:val="24"/>
        </w:rPr>
        <w:tab/>
        <w:t>____________________________________</w:t>
      </w:r>
    </w:p>
    <w:p w:rsidR="00EB5600" w:rsidRPr="00E20F18" w:rsidRDefault="00EB5600" w:rsidP="00EB5600">
      <w:pPr>
        <w:rPr>
          <w:color w:val="auto"/>
          <w:sz w:val="24"/>
        </w:rPr>
      </w:pPr>
      <w:r w:rsidRPr="00E20F18">
        <w:rPr>
          <w:color w:val="auto"/>
          <w:sz w:val="24"/>
        </w:rPr>
        <w:t>ATTEST:</w:t>
      </w:r>
      <w:r w:rsidRPr="00E20F18">
        <w:rPr>
          <w:color w:val="auto"/>
          <w:sz w:val="24"/>
        </w:rPr>
        <w:tab/>
      </w:r>
      <w:r w:rsidRPr="00E20F18">
        <w:rPr>
          <w:color w:val="auto"/>
          <w:sz w:val="24"/>
        </w:rPr>
        <w:tab/>
      </w:r>
      <w:r w:rsidRPr="00E20F18">
        <w:rPr>
          <w:color w:val="auto"/>
          <w:sz w:val="24"/>
        </w:rPr>
        <w:tab/>
      </w:r>
      <w:r w:rsidRPr="00E20F18">
        <w:rPr>
          <w:color w:val="auto"/>
          <w:sz w:val="24"/>
        </w:rPr>
        <w:tab/>
        <w:t xml:space="preserve">The Honorable </w:t>
      </w:r>
      <w:r>
        <w:rPr>
          <w:color w:val="auto"/>
          <w:sz w:val="24"/>
        </w:rPr>
        <w:fldChar w:fldCharType="begin">
          <w:ffData>
            <w:name w:val="Text1081"/>
            <w:enabled/>
            <w:calcOnExit w:val="0"/>
            <w:textInput/>
          </w:ffData>
        </w:fldChar>
      </w:r>
      <w:bookmarkStart w:id="41" w:name="Text108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1"/>
    </w:p>
    <w:p w:rsidR="00EB5600" w:rsidRPr="00E20F18" w:rsidRDefault="00EB5600" w:rsidP="00EB5600">
      <w:pPr>
        <w:rPr>
          <w:color w:val="auto"/>
          <w:sz w:val="24"/>
          <w:u w:val="single"/>
        </w:rPr>
      </w:pPr>
      <w:r w:rsidRPr="00E20F18">
        <w:rPr>
          <w:color w:val="auto"/>
          <w:sz w:val="24"/>
        </w:rPr>
        <w:tab/>
      </w:r>
      <w:r w:rsidRPr="00E20F18">
        <w:rPr>
          <w:color w:val="auto"/>
          <w:sz w:val="24"/>
        </w:rPr>
        <w:tab/>
      </w:r>
      <w:r w:rsidRPr="00E20F18">
        <w:rPr>
          <w:color w:val="auto"/>
          <w:sz w:val="24"/>
        </w:rPr>
        <w:tab/>
      </w:r>
      <w:r w:rsidRPr="00E20F18">
        <w:rPr>
          <w:color w:val="auto"/>
          <w:sz w:val="24"/>
        </w:rPr>
        <w:tab/>
      </w:r>
      <w:r w:rsidRPr="00E20F18">
        <w:rPr>
          <w:color w:val="auto"/>
          <w:sz w:val="24"/>
        </w:rPr>
        <w:tab/>
        <w:t>Judge of the Circuit Court</w:t>
      </w:r>
    </w:p>
    <w:p w:rsidR="00EB5600" w:rsidRPr="00E20F18" w:rsidRDefault="00EB5600" w:rsidP="00EB5600">
      <w:pPr>
        <w:rPr>
          <w:color w:val="auto"/>
          <w:sz w:val="24"/>
        </w:rPr>
      </w:pPr>
      <w:r w:rsidRPr="00E20F18">
        <w:rPr>
          <w:color w:val="auto"/>
          <w:sz w:val="24"/>
        </w:rPr>
        <w:t xml:space="preserve">    Clerk of Courts</w:t>
      </w:r>
    </w:p>
    <w:p w:rsidR="00EB5600" w:rsidRPr="00E20F18" w:rsidRDefault="00EB5600" w:rsidP="00EB5600">
      <w:pPr>
        <w:rPr>
          <w:color w:val="auto"/>
          <w:sz w:val="24"/>
        </w:rPr>
      </w:pPr>
      <w:r w:rsidRPr="00E20F18">
        <w:rPr>
          <w:color w:val="auto"/>
          <w:sz w:val="24"/>
        </w:rPr>
        <w:t>BY</w:t>
      </w:r>
      <w:r>
        <w:rPr>
          <w:color w:val="auto"/>
          <w:sz w:val="24"/>
        </w:rPr>
        <w:fldChar w:fldCharType="begin">
          <w:ffData>
            <w:name w:val="Text1082"/>
            <w:enabled/>
            <w:calcOnExit w:val="0"/>
            <w:textInput/>
          </w:ffData>
        </w:fldChar>
      </w:r>
      <w:bookmarkStart w:id="42" w:name="Text108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2"/>
    </w:p>
    <w:p w:rsidR="00C272F4" w:rsidRPr="00BA22EB" w:rsidRDefault="00EB5600" w:rsidP="00EB5600">
      <w:r w:rsidRPr="00E20F18">
        <w:rPr>
          <w:color w:val="auto"/>
          <w:sz w:val="24"/>
        </w:rPr>
        <w:t xml:space="preserve">     Deputy</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3" w:name="_GoBack"/>
  <w:bookmarkEnd w:id="43"/>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4A26AB">
      <w:rPr>
        <w:rFonts w:asciiTheme="minorHAnsi" w:hAnsiTheme="minorHAnsi" w:cstheme="minorHAnsi"/>
        <w:noProof/>
      </w:rPr>
      <w:t>Good Cause FFCL-ICWA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4A26AB">
              <w:rPr>
                <w:rFonts w:asciiTheme="minorHAnsi" w:hAnsiTheme="minorHAnsi" w:cstheme="minorHAnsi"/>
                <w:bCs/>
                <w:noProof/>
              </w:rPr>
              <w:t>8</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4A26AB">
              <w:rPr>
                <w:rFonts w:asciiTheme="minorHAnsi" w:hAnsiTheme="minorHAnsi" w:cstheme="minorHAnsi"/>
                <w:bCs/>
                <w:noProof/>
              </w:rPr>
              <w:t>8</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4A26AB"/>
    <w:rsid w:val="00571A74"/>
    <w:rsid w:val="0088122F"/>
    <w:rsid w:val="009F0D00"/>
    <w:rsid w:val="00BA22EB"/>
    <w:rsid w:val="00C272F4"/>
    <w:rsid w:val="00C73D86"/>
    <w:rsid w:val="00EB5600"/>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F941C0-AC8D-4AC5-BA40-72F02D82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2019-11-19T22:20:00Z</dcterms:created>
  <dcterms:modified xsi:type="dcterms:W3CDTF">2019-11-19T22:20:00Z</dcterms:modified>
</cp:coreProperties>
</file>