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8B" w:rsidRPr="00DF458D" w:rsidRDefault="00E67A8B" w:rsidP="00E67A8B">
      <w:pPr>
        <w:overflowPunct w:val="0"/>
        <w:autoSpaceDE w:val="0"/>
        <w:autoSpaceDN w:val="0"/>
        <w:adjustRightInd w:val="0"/>
        <w:textAlignment w:val="baseline"/>
        <w:rPr>
          <w:color w:val="auto"/>
          <w:sz w:val="24"/>
          <w:szCs w:val="24"/>
        </w:rPr>
      </w:pPr>
      <w:r w:rsidRPr="00DF458D">
        <w:rPr>
          <w:color w:val="auto"/>
          <w:sz w:val="24"/>
          <w:szCs w:val="24"/>
        </w:rPr>
        <w:t>STATE OF SOUTH DAKOTA</w:t>
      </w:r>
      <w:r w:rsidRPr="00DF458D">
        <w:rPr>
          <w:color w:val="auto"/>
          <w:sz w:val="24"/>
          <w:szCs w:val="24"/>
        </w:rPr>
        <w:tab/>
        <w:t>)</w:t>
      </w:r>
      <w:r w:rsidRPr="00DF458D">
        <w:rPr>
          <w:color w:val="auto"/>
          <w:sz w:val="24"/>
          <w:szCs w:val="24"/>
        </w:rPr>
        <w:tab/>
      </w:r>
      <w:r w:rsidRPr="00DF458D">
        <w:rPr>
          <w:color w:val="auto"/>
          <w:sz w:val="24"/>
          <w:szCs w:val="24"/>
        </w:rPr>
        <w:tab/>
        <w:t xml:space="preserve">          IN CIRCUIT COURT</w:t>
      </w:r>
    </w:p>
    <w:p w:rsidR="00E67A8B" w:rsidRPr="00DF458D" w:rsidRDefault="00E67A8B" w:rsidP="00E67A8B">
      <w:pPr>
        <w:overflowPunct w:val="0"/>
        <w:autoSpaceDE w:val="0"/>
        <w:autoSpaceDN w:val="0"/>
        <w:adjustRightInd w:val="0"/>
        <w:textAlignment w:val="baseline"/>
        <w:rPr>
          <w:color w:val="auto"/>
          <w:sz w:val="24"/>
          <w:szCs w:val="24"/>
        </w:rPr>
      </w:pP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t>) SS.</w:t>
      </w:r>
      <w:r w:rsidRPr="00DF458D">
        <w:rPr>
          <w:color w:val="auto"/>
          <w:sz w:val="24"/>
          <w:szCs w:val="24"/>
        </w:rPr>
        <w:tab/>
      </w:r>
      <w:r w:rsidRPr="00DF458D">
        <w:rPr>
          <w:color w:val="auto"/>
          <w:sz w:val="24"/>
          <w:szCs w:val="24"/>
        </w:rPr>
        <w:tab/>
      </w:r>
      <w:r w:rsidRPr="00DF458D">
        <w:rPr>
          <w:color w:val="auto"/>
          <w:sz w:val="24"/>
          <w:szCs w:val="24"/>
        </w:rPr>
        <w:tab/>
      </w:r>
    </w:p>
    <w:p w:rsidR="00E67A8B" w:rsidRPr="00DF458D" w:rsidRDefault="00E67A8B" w:rsidP="00E67A8B">
      <w:pPr>
        <w:overflowPunct w:val="0"/>
        <w:autoSpaceDE w:val="0"/>
        <w:autoSpaceDN w:val="0"/>
        <w:adjustRightInd w:val="0"/>
        <w:textAlignment w:val="baseline"/>
        <w:rPr>
          <w:color w:val="auto"/>
          <w:sz w:val="24"/>
          <w:szCs w:val="24"/>
        </w:rPr>
      </w:pPr>
      <w:r w:rsidRPr="00DF458D">
        <w:rPr>
          <w:color w:val="auto"/>
          <w:sz w:val="24"/>
          <w:szCs w:val="24"/>
        </w:rPr>
        <w:t>CO</w:t>
      </w:r>
      <w:r>
        <w:rPr>
          <w:color w:val="auto"/>
          <w:sz w:val="24"/>
          <w:szCs w:val="24"/>
        </w:rPr>
        <w:t xml:space="preserve">UNTY OF </w:t>
      </w:r>
      <w:r>
        <w:rPr>
          <w:color w:val="auto"/>
          <w:sz w:val="24"/>
          <w:szCs w:val="24"/>
        </w:rPr>
        <w:fldChar w:fldCharType="begin">
          <w:ffData>
            <w:name w:val="Text325"/>
            <w:enabled/>
            <w:calcOnExit w:val="0"/>
            <w:textInput/>
          </w:ffData>
        </w:fldChar>
      </w:r>
      <w:bookmarkStart w:id="0" w:name="Text32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0"/>
      <w:r>
        <w:rPr>
          <w:color w:val="auto"/>
          <w:sz w:val="24"/>
          <w:szCs w:val="24"/>
        </w:rPr>
        <w:t>_____________</w:t>
      </w:r>
      <w:r>
        <w:rPr>
          <w:color w:val="auto"/>
          <w:sz w:val="24"/>
          <w:szCs w:val="24"/>
        </w:rPr>
        <w:tab/>
        <w:t>)</w:t>
      </w:r>
      <w:r>
        <w:rPr>
          <w:color w:val="auto"/>
          <w:sz w:val="24"/>
          <w:szCs w:val="24"/>
        </w:rPr>
        <w:tab/>
      </w:r>
      <w:r>
        <w:rPr>
          <w:color w:val="auto"/>
          <w:sz w:val="24"/>
          <w:szCs w:val="24"/>
        </w:rPr>
        <w:tab/>
        <w:t>____</w:t>
      </w:r>
      <w:r>
        <w:rPr>
          <w:color w:val="auto"/>
          <w:sz w:val="24"/>
          <w:szCs w:val="24"/>
        </w:rPr>
        <w:fldChar w:fldCharType="begin">
          <w:ffData>
            <w:name w:val="Text324"/>
            <w:enabled/>
            <w:calcOnExit w:val="0"/>
            <w:textInput/>
          </w:ffData>
        </w:fldChar>
      </w:r>
      <w:bookmarkStart w:id="1" w:name="Text32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
      <w:r w:rsidRPr="00DF458D">
        <w:rPr>
          <w:color w:val="auto"/>
          <w:sz w:val="24"/>
          <w:szCs w:val="24"/>
        </w:rPr>
        <w:t>_ JUDICIAL CIRCUIT</w:t>
      </w:r>
    </w:p>
    <w:p w:rsidR="00E67A8B" w:rsidRPr="00DF458D" w:rsidRDefault="00E67A8B" w:rsidP="00E67A8B">
      <w:pPr>
        <w:overflowPunct w:val="0"/>
        <w:autoSpaceDE w:val="0"/>
        <w:autoSpaceDN w:val="0"/>
        <w:adjustRightInd w:val="0"/>
        <w:textAlignment w:val="baseline"/>
        <w:rPr>
          <w:color w:val="auto"/>
          <w:sz w:val="24"/>
          <w:szCs w:val="24"/>
        </w:rPr>
      </w:pPr>
      <w:r w:rsidRPr="00DF458D">
        <w:rPr>
          <w:color w:val="auto"/>
          <w:sz w:val="24"/>
          <w:szCs w:val="24"/>
        </w:rPr>
        <w:t xml:space="preserve">   </w:t>
      </w: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t>)</w:t>
      </w:r>
      <w:r w:rsidRPr="00DF458D">
        <w:rPr>
          <w:color w:val="auto"/>
          <w:sz w:val="24"/>
          <w:szCs w:val="24"/>
        </w:rPr>
        <w:tab/>
      </w:r>
      <w:r w:rsidRPr="00DF458D">
        <w:rPr>
          <w:color w:val="auto"/>
          <w:sz w:val="24"/>
          <w:szCs w:val="24"/>
        </w:rPr>
        <w:tab/>
      </w:r>
      <w:r w:rsidRPr="00DF458D">
        <w:rPr>
          <w:color w:val="auto"/>
          <w:sz w:val="24"/>
          <w:szCs w:val="24"/>
        </w:rPr>
        <w:tab/>
      </w:r>
    </w:p>
    <w:p w:rsidR="00E67A8B" w:rsidRPr="00DF458D" w:rsidRDefault="00E67A8B" w:rsidP="00E67A8B">
      <w:pPr>
        <w:overflowPunct w:val="0"/>
        <w:autoSpaceDE w:val="0"/>
        <w:autoSpaceDN w:val="0"/>
        <w:adjustRightInd w:val="0"/>
        <w:textAlignment w:val="baseline"/>
        <w:rPr>
          <w:color w:val="auto"/>
          <w:sz w:val="24"/>
          <w:szCs w:val="24"/>
        </w:rPr>
      </w:pPr>
      <w:r w:rsidRPr="00DF458D">
        <w:rPr>
          <w:color w:val="auto"/>
          <w:sz w:val="24"/>
          <w:szCs w:val="24"/>
        </w:rPr>
        <w:t>The People of the State of</w:t>
      </w:r>
      <w:r w:rsidRPr="00DF458D">
        <w:rPr>
          <w:color w:val="auto"/>
          <w:sz w:val="24"/>
          <w:szCs w:val="24"/>
        </w:rPr>
        <w:tab/>
      </w:r>
      <w:r w:rsidRPr="00DF458D">
        <w:rPr>
          <w:color w:val="auto"/>
          <w:sz w:val="24"/>
          <w:szCs w:val="24"/>
        </w:rPr>
        <w:tab/>
        <w:t>)</w:t>
      </w:r>
    </w:p>
    <w:p w:rsidR="00E67A8B" w:rsidRPr="00DF458D" w:rsidRDefault="00E67A8B" w:rsidP="00E67A8B">
      <w:pPr>
        <w:overflowPunct w:val="0"/>
        <w:autoSpaceDE w:val="0"/>
        <w:autoSpaceDN w:val="0"/>
        <w:adjustRightInd w:val="0"/>
        <w:textAlignment w:val="baseline"/>
        <w:rPr>
          <w:color w:val="auto"/>
          <w:sz w:val="24"/>
          <w:szCs w:val="24"/>
        </w:rPr>
      </w:pPr>
      <w:r w:rsidRPr="00DF458D">
        <w:rPr>
          <w:color w:val="auto"/>
          <w:sz w:val="24"/>
          <w:szCs w:val="24"/>
        </w:rPr>
        <w:t>South Dakota in the Interest of,</w:t>
      </w:r>
      <w:r w:rsidRPr="00DF458D">
        <w:rPr>
          <w:color w:val="auto"/>
          <w:sz w:val="24"/>
          <w:szCs w:val="24"/>
        </w:rPr>
        <w:tab/>
        <w:t>)</w:t>
      </w:r>
      <w:r w:rsidRPr="00DF458D">
        <w:rPr>
          <w:color w:val="auto"/>
          <w:sz w:val="24"/>
          <w:szCs w:val="24"/>
        </w:rPr>
        <w:tab/>
      </w:r>
      <w:r w:rsidRPr="00DF458D">
        <w:rPr>
          <w:color w:val="auto"/>
          <w:sz w:val="24"/>
          <w:szCs w:val="24"/>
        </w:rPr>
        <w:tab/>
        <w:t xml:space="preserve">         COURT FILE NO:</w:t>
      </w:r>
      <w:r>
        <w:rPr>
          <w:color w:val="auto"/>
          <w:sz w:val="24"/>
          <w:szCs w:val="24"/>
        </w:rPr>
        <w:fldChar w:fldCharType="begin">
          <w:ffData>
            <w:name w:val="Text326"/>
            <w:enabled/>
            <w:calcOnExit w:val="0"/>
            <w:textInput/>
          </w:ffData>
        </w:fldChar>
      </w:r>
      <w:bookmarkStart w:id="2" w:name="Text32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t>)</w:t>
      </w:r>
      <w:r w:rsidRPr="00DF458D">
        <w:rPr>
          <w:color w:val="auto"/>
          <w:sz w:val="24"/>
          <w:szCs w:val="24"/>
        </w:rPr>
        <w:tab/>
        <w:t xml:space="preserve">           </w:t>
      </w:r>
      <w:r w:rsidRPr="00DF458D">
        <w:rPr>
          <w:color w:val="auto"/>
          <w:sz w:val="24"/>
          <w:szCs w:val="24"/>
        </w:rPr>
        <w:tab/>
      </w:r>
      <w:r w:rsidRPr="00DF458D">
        <w:rPr>
          <w:color w:val="auto"/>
          <w:sz w:val="24"/>
          <w:szCs w:val="24"/>
        </w:rPr>
        <w:tab/>
      </w:r>
      <w:r w:rsidRPr="00DF458D">
        <w:rPr>
          <w:color w:val="auto"/>
          <w:sz w:val="24"/>
          <w:szCs w:val="24"/>
        </w:rPr>
        <w:tab/>
      </w:r>
      <w:r w:rsidRPr="00DF458D">
        <w:rPr>
          <w:b/>
          <w:color w:val="auto"/>
          <w:sz w:val="24"/>
          <w:szCs w:val="24"/>
        </w:rPr>
        <w:t xml:space="preserve"> </w:t>
      </w:r>
    </w:p>
    <w:p w:rsidR="00E67A8B" w:rsidRPr="00DF458D" w:rsidRDefault="00E67A8B" w:rsidP="00E67A8B">
      <w:pPr>
        <w:overflowPunct w:val="0"/>
        <w:autoSpaceDE w:val="0"/>
        <w:autoSpaceDN w:val="0"/>
        <w:adjustRightInd w:val="0"/>
        <w:textAlignment w:val="baseline"/>
        <w:rPr>
          <w:b/>
          <w:color w:val="auto"/>
          <w:sz w:val="24"/>
          <w:szCs w:val="24"/>
        </w:rPr>
      </w:pPr>
      <w:r w:rsidRPr="00DF458D">
        <w:rPr>
          <w:b/>
          <w:color w:val="auto"/>
          <w:sz w:val="24"/>
          <w:szCs w:val="24"/>
        </w:rPr>
        <w:t>CHILD (DOB)</w:t>
      </w:r>
      <w:r>
        <w:rPr>
          <w:b/>
          <w:color w:val="auto"/>
          <w:sz w:val="24"/>
          <w:szCs w:val="24"/>
        </w:rPr>
        <w:fldChar w:fldCharType="begin">
          <w:ffData>
            <w:name w:val="Text327"/>
            <w:enabled/>
            <w:calcOnExit w:val="0"/>
            <w:textInput/>
          </w:ffData>
        </w:fldChar>
      </w:r>
      <w:bookmarkStart w:id="3" w:name="Text327"/>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3"/>
      <w:r w:rsidRPr="00DF458D">
        <w:rPr>
          <w:b/>
          <w:color w:val="auto"/>
          <w:sz w:val="24"/>
          <w:szCs w:val="24"/>
        </w:rPr>
        <w:tab/>
      </w:r>
      <w:r w:rsidRPr="00DF458D">
        <w:rPr>
          <w:b/>
          <w:color w:val="auto"/>
          <w:sz w:val="24"/>
          <w:szCs w:val="24"/>
        </w:rPr>
        <w:tab/>
      </w:r>
      <w:r w:rsidRPr="00DF458D">
        <w:rPr>
          <w:b/>
          <w:color w:val="auto"/>
          <w:sz w:val="24"/>
          <w:szCs w:val="24"/>
        </w:rPr>
        <w:tab/>
      </w:r>
      <w:r w:rsidRPr="00DF458D">
        <w:rPr>
          <w:color w:val="auto"/>
          <w:sz w:val="24"/>
          <w:szCs w:val="24"/>
        </w:rPr>
        <w:t>)</w:t>
      </w:r>
      <w:r w:rsidRPr="00DF458D">
        <w:rPr>
          <w:color w:val="auto"/>
          <w:sz w:val="24"/>
          <w:szCs w:val="24"/>
        </w:rPr>
        <w:tab/>
      </w:r>
      <w:r w:rsidRPr="00DF458D">
        <w:rPr>
          <w:color w:val="auto"/>
          <w:sz w:val="24"/>
          <w:szCs w:val="24"/>
        </w:rPr>
        <w:tab/>
      </w:r>
      <w:r w:rsidRPr="00DF458D">
        <w:rPr>
          <w:b/>
          <w:color w:val="auto"/>
          <w:sz w:val="24"/>
          <w:szCs w:val="24"/>
        </w:rPr>
        <w:t xml:space="preserve"> STATE’S PROPOSED</w:t>
      </w:r>
    </w:p>
    <w:p w:rsidR="00E67A8B" w:rsidRPr="00DF458D" w:rsidRDefault="00E67A8B" w:rsidP="00E67A8B">
      <w:pPr>
        <w:overflowPunct w:val="0"/>
        <w:autoSpaceDE w:val="0"/>
        <w:autoSpaceDN w:val="0"/>
        <w:adjustRightInd w:val="0"/>
        <w:ind w:left="4320" w:hanging="3600"/>
        <w:textAlignment w:val="baseline"/>
        <w:rPr>
          <w:color w:val="auto"/>
          <w:sz w:val="24"/>
          <w:szCs w:val="24"/>
        </w:rPr>
      </w:pPr>
      <w:r w:rsidRPr="00DF458D">
        <w:rPr>
          <w:color w:val="auto"/>
          <w:sz w:val="24"/>
          <w:szCs w:val="24"/>
        </w:rPr>
        <w:t>Child(</w:t>
      </w:r>
      <w:proofErr w:type="spellStart"/>
      <w:r w:rsidRPr="00DF458D">
        <w:rPr>
          <w:color w:val="auto"/>
          <w:sz w:val="24"/>
          <w:szCs w:val="24"/>
        </w:rPr>
        <w:t>r</w:t>
      </w:r>
      <w:r>
        <w:rPr>
          <w:color w:val="auto"/>
          <w:sz w:val="24"/>
          <w:szCs w:val="24"/>
        </w:rPr>
        <w:t>en</w:t>
      </w:r>
      <w:proofErr w:type="spellEnd"/>
      <w:r>
        <w:rPr>
          <w:color w:val="auto"/>
          <w:sz w:val="24"/>
          <w:szCs w:val="24"/>
        </w:rPr>
        <w:t xml:space="preserve">), and concerning   </w:t>
      </w:r>
      <w:proofErr w:type="gramStart"/>
      <w:r>
        <w:rPr>
          <w:color w:val="auto"/>
          <w:sz w:val="24"/>
          <w:szCs w:val="24"/>
        </w:rPr>
        <w:t xml:space="preserve">  </w:t>
      </w:r>
      <w:r w:rsidRPr="00DF458D">
        <w:rPr>
          <w:color w:val="auto"/>
          <w:sz w:val="24"/>
          <w:szCs w:val="24"/>
        </w:rPr>
        <w:t>)</w:t>
      </w:r>
      <w:proofErr w:type="gramEnd"/>
      <w:r>
        <w:rPr>
          <w:b/>
          <w:color w:val="auto"/>
          <w:sz w:val="24"/>
          <w:szCs w:val="24"/>
        </w:rPr>
        <w:t xml:space="preserve"> </w:t>
      </w:r>
      <w:r>
        <w:rPr>
          <w:b/>
          <w:color w:val="auto"/>
          <w:sz w:val="24"/>
          <w:szCs w:val="24"/>
        </w:rPr>
        <w:tab/>
      </w:r>
      <w:r w:rsidRPr="00DF458D">
        <w:rPr>
          <w:b/>
          <w:color w:val="auto"/>
          <w:sz w:val="24"/>
          <w:szCs w:val="24"/>
        </w:rPr>
        <w:t xml:space="preserve">ADJUDICATORY FINDINGS OF FACT </w:t>
      </w:r>
    </w:p>
    <w:p w:rsidR="00E67A8B" w:rsidRPr="00DF458D" w:rsidRDefault="00E67A8B" w:rsidP="00E67A8B">
      <w:pPr>
        <w:overflowPunct w:val="0"/>
        <w:autoSpaceDE w:val="0"/>
        <w:autoSpaceDN w:val="0"/>
        <w:adjustRightInd w:val="0"/>
        <w:textAlignment w:val="baseline"/>
        <w:rPr>
          <w:color w:val="auto"/>
          <w:sz w:val="24"/>
          <w:szCs w:val="24"/>
        </w:rPr>
      </w:pP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r>
      <w:r w:rsidRPr="00DF458D">
        <w:rPr>
          <w:color w:val="auto"/>
          <w:sz w:val="24"/>
          <w:szCs w:val="24"/>
        </w:rPr>
        <w:tab/>
      </w:r>
      <w:proofErr w:type="gramStart"/>
      <w:r w:rsidRPr="00DF458D">
        <w:rPr>
          <w:color w:val="auto"/>
          <w:sz w:val="24"/>
          <w:szCs w:val="24"/>
        </w:rPr>
        <w:t>)</w:t>
      </w:r>
      <w:r w:rsidRPr="00DF458D">
        <w:rPr>
          <w:b/>
          <w:color w:val="auto"/>
          <w:sz w:val="24"/>
          <w:szCs w:val="24"/>
        </w:rPr>
        <w:t xml:space="preserve">   </w:t>
      </w:r>
      <w:proofErr w:type="gramEnd"/>
      <w:r w:rsidRPr="00DF458D">
        <w:rPr>
          <w:b/>
          <w:color w:val="auto"/>
          <w:sz w:val="24"/>
          <w:szCs w:val="24"/>
        </w:rPr>
        <w:t xml:space="preserve">                    AND CONCLUSIONS OF LAW</w:t>
      </w:r>
    </w:p>
    <w:p w:rsidR="00E67A8B" w:rsidRPr="00DF458D" w:rsidRDefault="00E67A8B" w:rsidP="00E67A8B">
      <w:pPr>
        <w:overflowPunct w:val="0"/>
        <w:autoSpaceDE w:val="0"/>
        <w:autoSpaceDN w:val="0"/>
        <w:adjustRightInd w:val="0"/>
        <w:textAlignment w:val="baseline"/>
        <w:rPr>
          <w:color w:val="auto"/>
          <w:sz w:val="24"/>
          <w:szCs w:val="24"/>
        </w:rPr>
      </w:pPr>
      <w:r w:rsidRPr="00DF458D">
        <w:rPr>
          <w:b/>
          <w:color w:val="auto"/>
          <w:sz w:val="24"/>
          <w:szCs w:val="24"/>
        </w:rPr>
        <w:t>MOTHER (DOB)</w:t>
      </w:r>
      <w:r>
        <w:rPr>
          <w:b/>
          <w:color w:val="auto"/>
          <w:sz w:val="24"/>
          <w:szCs w:val="24"/>
        </w:rPr>
        <w:fldChar w:fldCharType="begin">
          <w:ffData>
            <w:name w:val="Text328"/>
            <w:enabled/>
            <w:calcOnExit w:val="0"/>
            <w:textInput/>
          </w:ffData>
        </w:fldChar>
      </w:r>
      <w:bookmarkStart w:id="4" w:name="Text328"/>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4"/>
      <w:r w:rsidRPr="00DF458D">
        <w:rPr>
          <w:b/>
          <w:color w:val="auto"/>
          <w:sz w:val="24"/>
          <w:szCs w:val="24"/>
        </w:rPr>
        <w:tab/>
      </w:r>
      <w:r w:rsidRPr="00DF458D">
        <w:rPr>
          <w:b/>
          <w:color w:val="auto"/>
          <w:sz w:val="24"/>
          <w:szCs w:val="24"/>
        </w:rPr>
        <w:tab/>
      </w:r>
      <w:r w:rsidRPr="00DF458D">
        <w:rPr>
          <w:color w:val="auto"/>
          <w:sz w:val="24"/>
          <w:szCs w:val="24"/>
        </w:rPr>
        <w:t>)</w:t>
      </w:r>
      <w:r w:rsidRPr="00DF458D">
        <w:rPr>
          <w:color w:val="auto"/>
          <w:sz w:val="24"/>
          <w:szCs w:val="24"/>
        </w:rPr>
        <w:tab/>
      </w:r>
      <w:r w:rsidRPr="00DF458D">
        <w:rPr>
          <w:color w:val="auto"/>
          <w:sz w:val="24"/>
          <w:szCs w:val="24"/>
        </w:rPr>
        <w:tab/>
      </w:r>
      <w:r>
        <w:rPr>
          <w:color w:val="auto"/>
          <w:sz w:val="24"/>
          <w:szCs w:val="24"/>
        </w:rPr>
        <w:tab/>
      </w:r>
      <w:r w:rsidRPr="00DF458D">
        <w:rPr>
          <w:b/>
          <w:color w:val="auto"/>
          <w:sz w:val="24"/>
          <w:szCs w:val="24"/>
        </w:rPr>
        <w:t>(NON ICWA)</w:t>
      </w:r>
    </w:p>
    <w:p w:rsidR="00E67A8B" w:rsidRPr="00DF458D" w:rsidRDefault="00E67A8B" w:rsidP="00E67A8B">
      <w:pPr>
        <w:overflowPunct w:val="0"/>
        <w:autoSpaceDE w:val="0"/>
        <w:autoSpaceDN w:val="0"/>
        <w:adjustRightInd w:val="0"/>
        <w:textAlignment w:val="baseline"/>
        <w:rPr>
          <w:color w:val="auto"/>
          <w:sz w:val="24"/>
          <w:szCs w:val="24"/>
        </w:rPr>
      </w:pPr>
      <w:r w:rsidRPr="00DF458D">
        <w:rPr>
          <w:b/>
          <w:color w:val="auto"/>
          <w:sz w:val="24"/>
          <w:szCs w:val="24"/>
        </w:rPr>
        <w:t>FATHER (DOB)</w:t>
      </w:r>
      <w:r>
        <w:rPr>
          <w:b/>
          <w:color w:val="auto"/>
          <w:sz w:val="24"/>
          <w:szCs w:val="24"/>
        </w:rPr>
        <w:fldChar w:fldCharType="begin">
          <w:ffData>
            <w:name w:val="Text329"/>
            <w:enabled/>
            <w:calcOnExit w:val="0"/>
            <w:textInput/>
          </w:ffData>
        </w:fldChar>
      </w:r>
      <w:bookmarkStart w:id="5" w:name="Text329"/>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5"/>
      <w:r w:rsidRPr="00DF458D">
        <w:rPr>
          <w:b/>
          <w:color w:val="auto"/>
          <w:sz w:val="24"/>
          <w:szCs w:val="24"/>
        </w:rPr>
        <w:tab/>
      </w:r>
      <w:r w:rsidRPr="00DF458D">
        <w:rPr>
          <w:b/>
          <w:color w:val="auto"/>
          <w:sz w:val="24"/>
          <w:szCs w:val="24"/>
        </w:rPr>
        <w:tab/>
      </w:r>
      <w:r w:rsidRPr="00DF458D">
        <w:rPr>
          <w:color w:val="auto"/>
          <w:sz w:val="24"/>
          <w:szCs w:val="24"/>
        </w:rPr>
        <w:t>)</w:t>
      </w:r>
    </w:p>
    <w:p w:rsidR="00E67A8B" w:rsidRPr="00DF458D" w:rsidRDefault="00E67A8B" w:rsidP="00E67A8B">
      <w:pPr>
        <w:overflowPunct w:val="0"/>
        <w:autoSpaceDE w:val="0"/>
        <w:autoSpaceDN w:val="0"/>
        <w:adjustRightInd w:val="0"/>
        <w:textAlignment w:val="baseline"/>
        <w:rPr>
          <w:b/>
          <w:color w:val="auto"/>
          <w:sz w:val="24"/>
          <w:szCs w:val="24"/>
        </w:rPr>
      </w:pPr>
      <w:r w:rsidRPr="00DF458D">
        <w:rPr>
          <w:b/>
          <w:color w:val="auto"/>
          <w:sz w:val="24"/>
          <w:szCs w:val="24"/>
        </w:rPr>
        <w:t>JOHN DOE</w:t>
      </w:r>
      <w:r>
        <w:rPr>
          <w:b/>
          <w:color w:val="auto"/>
          <w:sz w:val="24"/>
          <w:szCs w:val="24"/>
        </w:rPr>
        <w:t xml:space="preserve"> </w:t>
      </w:r>
      <w:r>
        <w:rPr>
          <w:b/>
          <w:color w:val="auto"/>
          <w:sz w:val="24"/>
          <w:szCs w:val="24"/>
        </w:rPr>
        <w:fldChar w:fldCharType="begin">
          <w:ffData>
            <w:name w:val="Text330"/>
            <w:enabled/>
            <w:calcOnExit w:val="0"/>
            <w:textInput/>
          </w:ffData>
        </w:fldChar>
      </w:r>
      <w:bookmarkStart w:id="6" w:name="Text330"/>
      <w:r>
        <w:rPr>
          <w:b/>
          <w:color w:val="auto"/>
          <w:sz w:val="24"/>
          <w:szCs w:val="24"/>
        </w:rPr>
        <w:instrText xml:space="preserve"> FORMTEXT </w:instrText>
      </w:r>
      <w:r>
        <w:rPr>
          <w:b/>
          <w:color w:val="auto"/>
          <w:sz w:val="24"/>
          <w:szCs w:val="24"/>
        </w:rPr>
      </w:r>
      <w:r>
        <w:rPr>
          <w:b/>
          <w:color w:val="auto"/>
          <w:sz w:val="24"/>
          <w:szCs w:val="24"/>
        </w:rPr>
        <w:fldChar w:fldCharType="separate"/>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noProof/>
          <w:color w:val="auto"/>
          <w:sz w:val="24"/>
          <w:szCs w:val="24"/>
        </w:rPr>
        <w:t> </w:t>
      </w:r>
      <w:r>
        <w:rPr>
          <w:b/>
          <w:color w:val="auto"/>
          <w:sz w:val="24"/>
          <w:szCs w:val="24"/>
        </w:rPr>
        <w:fldChar w:fldCharType="end"/>
      </w:r>
      <w:bookmarkEnd w:id="6"/>
      <w:r w:rsidRPr="00DF458D">
        <w:rPr>
          <w:b/>
          <w:color w:val="auto"/>
          <w:sz w:val="24"/>
          <w:szCs w:val="24"/>
        </w:rPr>
        <w:tab/>
      </w:r>
      <w:r w:rsidRPr="00DF458D">
        <w:rPr>
          <w:b/>
          <w:color w:val="auto"/>
          <w:sz w:val="24"/>
          <w:szCs w:val="24"/>
        </w:rPr>
        <w:tab/>
      </w:r>
      <w:r w:rsidRPr="00DF458D">
        <w:rPr>
          <w:b/>
          <w:color w:val="auto"/>
          <w:sz w:val="24"/>
          <w:szCs w:val="24"/>
        </w:rPr>
        <w:tab/>
        <w:t>)</w:t>
      </w:r>
    </w:p>
    <w:p w:rsidR="00E67A8B" w:rsidRPr="00DF458D" w:rsidRDefault="00E67A8B" w:rsidP="00E67A8B">
      <w:pPr>
        <w:overflowPunct w:val="0"/>
        <w:autoSpaceDE w:val="0"/>
        <w:autoSpaceDN w:val="0"/>
        <w:adjustRightInd w:val="0"/>
        <w:textAlignment w:val="baseline"/>
        <w:rPr>
          <w:color w:val="auto"/>
          <w:sz w:val="24"/>
          <w:szCs w:val="24"/>
        </w:rPr>
      </w:pPr>
      <w:r>
        <w:rPr>
          <w:color w:val="auto"/>
          <w:sz w:val="24"/>
          <w:szCs w:val="24"/>
        </w:rPr>
        <w:tab/>
      </w:r>
      <w:r w:rsidRPr="00DF458D">
        <w:rPr>
          <w:color w:val="auto"/>
          <w:sz w:val="24"/>
          <w:szCs w:val="24"/>
        </w:rPr>
        <w:t>Respondent(s),</w:t>
      </w:r>
      <w:r w:rsidRPr="00DF458D">
        <w:rPr>
          <w:color w:val="auto"/>
          <w:sz w:val="24"/>
          <w:szCs w:val="24"/>
        </w:rPr>
        <w:tab/>
      </w:r>
      <w:r>
        <w:rPr>
          <w:color w:val="auto"/>
          <w:sz w:val="24"/>
          <w:szCs w:val="24"/>
        </w:rPr>
        <w:tab/>
      </w:r>
      <w:r w:rsidRPr="00DF458D">
        <w:rPr>
          <w:color w:val="auto"/>
          <w:sz w:val="24"/>
          <w:szCs w:val="24"/>
        </w:rPr>
        <w:t>)</w:t>
      </w:r>
    </w:p>
    <w:p w:rsidR="00E67A8B" w:rsidRPr="00DF458D" w:rsidRDefault="00E67A8B" w:rsidP="00E67A8B">
      <w:pPr>
        <w:overflowPunct w:val="0"/>
        <w:autoSpaceDE w:val="0"/>
        <w:autoSpaceDN w:val="0"/>
        <w:adjustRightInd w:val="0"/>
        <w:textAlignment w:val="baseline"/>
        <w:rPr>
          <w:color w:val="auto"/>
          <w:sz w:val="24"/>
          <w:szCs w:val="24"/>
        </w:rPr>
      </w:pPr>
    </w:p>
    <w:p w:rsidR="00E67A8B"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t xml:space="preserve">The above-entitled matter having come on for an Adjudicatory Hearing on the </w:t>
      </w:r>
      <w:r>
        <w:rPr>
          <w:color w:val="auto"/>
          <w:sz w:val="24"/>
        </w:rPr>
        <w:fldChar w:fldCharType="begin">
          <w:ffData>
            <w:name w:val="Text331"/>
            <w:enabled/>
            <w:calcOnExit w:val="0"/>
            <w:textInput/>
          </w:ffData>
        </w:fldChar>
      </w:r>
      <w:bookmarkStart w:id="7" w:name="Text33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sidRPr="00DF458D">
        <w:rPr>
          <w:color w:val="auto"/>
          <w:sz w:val="24"/>
        </w:rPr>
        <w:t xml:space="preserve"> day of </w:t>
      </w:r>
      <w:r>
        <w:rPr>
          <w:color w:val="auto"/>
          <w:sz w:val="24"/>
        </w:rPr>
        <w:fldChar w:fldCharType="begin">
          <w:ffData>
            <w:name w:val="Text332"/>
            <w:enabled/>
            <w:calcOnExit w:val="0"/>
            <w:textInput/>
          </w:ffData>
        </w:fldChar>
      </w:r>
      <w:bookmarkStart w:id="8" w:name="Text33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DF458D">
        <w:rPr>
          <w:color w:val="auto"/>
          <w:sz w:val="24"/>
        </w:rPr>
        <w:t>, 20</w:t>
      </w:r>
      <w:r>
        <w:rPr>
          <w:color w:val="auto"/>
          <w:sz w:val="24"/>
        </w:rPr>
        <w:fldChar w:fldCharType="begin">
          <w:ffData>
            <w:name w:val="Text333"/>
            <w:enabled/>
            <w:calcOnExit w:val="0"/>
            <w:textInput/>
          </w:ffData>
        </w:fldChar>
      </w:r>
      <w:bookmarkStart w:id="9" w:name="Text33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DF458D">
        <w:rPr>
          <w:color w:val="auto"/>
          <w:sz w:val="24"/>
        </w:rPr>
        <w:t xml:space="preserve">; the Honorable </w:t>
      </w:r>
      <w:r>
        <w:rPr>
          <w:color w:val="auto"/>
          <w:sz w:val="24"/>
        </w:rPr>
        <w:fldChar w:fldCharType="begin">
          <w:ffData>
            <w:name w:val="Text334"/>
            <w:enabled/>
            <w:calcOnExit w:val="0"/>
            <w:textInput/>
          </w:ffData>
        </w:fldChar>
      </w:r>
      <w:bookmarkStart w:id="10" w:name="Text33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DF458D">
        <w:rPr>
          <w:color w:val="auto"/>
          <w:sz w:val="24"/>
        </w:rPr>
        <w:t xml:space="preserve">, presiding; the State of South Dakota being represented by its Deputy State’s Attorney, </w:t>
      </w:r>
      <w:r>
        <w:rPr>
          <w:color w:val="auto"/>
          <w:sz w:val="24"/>
        </w:rPr>
        <w:fldChar w:fldCharType="begin">
          <w:ffData>
            <w:name w:val="Text335"/>
            <w:enabled/>
            <w:calcOnExit w:val="0"/>
            <w:textInput/>
          </w:ffData>
        </w:fldChar>
      </w:r>
      <w:bookmarkStart w:id="11" w:name="Text33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DF458D">
        <w:rPr>
          <w:color w:val="auto"/>
          <w:sz w:val="24"/>
        </w:rPr>
        <w:t xml:space="preserve">; the South Dakota Department of Social Services appearing through Family Services Specialist, </w:t>
      </w:r>
      <w:r>
        <w:rPr>
          <w:color w:val="auto"/>
          <w:sz w:val="24"/>
        </w:rPr>
        <w:fldChar w:fldCharType="begin">
          <w:ffData>
            <w:name w:val="Text336"/>
            <w:enabled/>
            <w:calcOnExit w:val="0"/>
            <w:textInput/>
          </w:ffData>
        </w:fldChar>
      </w:r>
      <w:bookmarkStart w:id="12" w:name="Text33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sidRPr="00DF458D">
        <w:rPr>
          <w:color w:val="auto"/>
          <w:sz w:val="24"/>
        </w:rPr>
        <w:t xml:space="preserve">; </w:t>
      </w:r>
      <w:r>
        <w:rPr>
          <w:color w:val="auto"/>
          <w:sz w:val="24"/>
        </w:rPr>
        <w:fldChar w:fldCharType="begin">
          <w:ffData>
            <w:name w:val="Text361"/>
            <w:enabled/>
            <w:calcOnExit w:val="0"/>
            <w:textInput/>
          </w:ffData>
        </w:fldChar>
      </w:r>
      <w:bookmarkStart w:id="13" w:name="Text36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Pr>
          <w:color w:val="auto"/>
          <w:sz w:val="24"/>
        </w:rPr>
        <w:t xml:space="preserve">, </w:t>
      </w:r>
      <w:r w:rsidRPr="00DF458D">
        <w:rPr>
          <w:color w:val="auto"/>
          <w:sz w:val="24"/>
        </w:rPr>
        <w:t xml:space="preserve">the Respondent mother, appearing in person and represented by counsel </w:t>
      </w:r>
      <w:r>
        <w:rPr>
          <w:color w:val="auto"/>
          <w:sz w:val="24"/>
        </w:rPr>
        <w:fldChar w:fldCharType="begin">
          <w:ffData>
            <w:name w:val="Text337"/>
            <w:enabled/>
            <w:calcOnExit w:val="0"/>
            <w:textInput/>
          </w:ffData>
        </w:fldChar>
      </w:r>
      <w:bookmarkStart w:id="14" w:name="Text33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sidRPr="00DF458D">
        <w:rPr>
          <w:color w:val="auto"/>
          <w:sz w:val="24"/>
        </w:rPr>
        <w:t xml:space="preserve">; </w:t>
      </w:r>
      <w:r>
        <w:rPr>
          <w:color w:val="auto"/>
          <w:sz w:val="24"/>
        </w:rPr>
        <w:fldChar w:fldCharType="begin">
          <w:ffData>
            <w:name w:val="Text362"/>
            <w:enabled/>
            <w:calcOnExit w:val="0"/>
            <w:textInput/>
          </w:ffData>
        </w:fldChar>
      </w:r>
      <w:bookmarkStart w:id="15" w:name="Text36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Pr>
          <w:color w:val="auto"/>
          <w:sz w:val="24"/>
        </w:rPr>
        <w:t xml:space="preserve">, </w:t>
      </w:r>
      <w:r w:rsidRPr="00DF458D">
        <w:rPr>
          <w:color w:val="auto"/>
          <w:sz w:val="24"/>
        </w:rPr>
        <w:t xml:space="preserve">the Respondent father, appearing in person and represented by counsel, </w:t>
      </w:r>
      <w:r>
        <w:rPr>
          <w:color w:val="auto"/>
          <w:sz w:val="24"/>
        </w:rPr>
        <w:fldChar w:fldCharType="begin">
          <w:ffData>
            <w:name w:val="Text338"/>
            <w:enabled/>
            <w:calcOnExit w:val="0"/>
            <w:textInput/>
          </w:ffData>
        </w:fldChar>
      </w:r>
      <w:bookmarkStart w:id="16" w:name="Text33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DF458D">
        <w:rPr>
          <w:color w:val="auto"/>
          <w:sz w:val="24"/>
        </w:rPr>
        <w:t xml:space="preserve">; </w:t>
      </w:r>
      <w:r>
        <w:rPr>
          <w:color w:val="auto"/>
          <w:sz w:val="24"/>
        </w:rPr>
        <w:fldChar w:fldCharType="begin">
          <w:ffData>
            <w:name w:val="Text363"/>
            <w:enabled/>
            <w:calcOnExit w:val="0"/>
            <w:textInput/>
          </w:ffData>
        </w:fldChar>
      </w:r>
      <w:bookmarkStart w:id="17" w:name="Text36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Pr>
          <w:color w:val="auto"/>
          <w:sz w:val="24"/>
        </w:rPr>
        <w:t xml:space="preserve">, </w:t>
      </w:r>
      <w:r w:rsidRPr="00DF458D">
        <w:rPr>
          <w:color w:val="auto"/>
          <w:sz w:val="24"/>
        </w:rPr>
        <w:t xml:space="preserve">the Respondent father, </w:t>
      </w:r>
      <w:r>
        <w:rPr>
          <w:color w:val="auto"/>
          <w:sz w:val="24"/>
        </w:rPr>
        <w:fldChar w:fldCharType="begin">
          <w:ffData>
            <w:name w:val="Text339"/>
            <w:enabled/>
            <w:calcOnExit w:val="0"/>
            <w:textInput/>
          </w:ffData>
        </w:fldChar>
      </w:r>
      <w:bookmarkStart w:id="18" w:name="Text33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DF458D">
        <w:rPr>
          <w:color w:val="auto"/>
          <w:sz w:val="24"/>
        </w:rPr>
        <w:t>, not appearing in person;</w:t>
      </w:r>
      <w:r>
        <w:rPr>
          <w:color w:val="auto"/>
          <w:sz w:val="24"/>
        </w:rPr>
        <w:t xml:space="preserve"> </w:t>
      </w:r>
      <w:r>
        <w:rPr>
          <w:color w:val="auto"/>
          <w:sz w:val="24"/>
        </w:rPr>
        <w:fldChar w:fldCharType="begin">
          <w:ffData>
            <w:name w:val="Text364"/>
            <w:enabled/>
            <w:calcOnExit w:val="0"/>
            <w:textInput/>
          </w:ffData>
        </w:fldChar>
      </w:r>
      <w:bookmarkStart w:id="19" w:name="Text36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Pr>
          <w:color w:val="auto"/>
          <w:sz w:val="24"/>
        </w:rPr>
        <w:t>,</w:t>
      </w:r>
      <w:r w:rsidRPr="00DF458D">
        <w:rPr>
          <w:color w:val="auto"/>
          <w:sz w:val="24"/>
        </w:rPr>
        <w:t xml:space="preserve"> the minor child not appearing in person but represented by counsel, </w:t>
      </w:r>
      <w:r>
        <w:rPr>
          <w:color w:val="auto"/>
          <w:sz w:val="24"/>
        </w:rPr>
        <w:fldChar w:fldCharType="begin">
          <w:ffData>
            <w:name w:val="Text340"/>
            <w:enabled/>
            <w:calcOnExit w:val="0"/>
            <w:textInput/>
          </w:ffData>
        </w:fldChar>
      </w:r>
      <w:bookmarkStart w:id="20" w:name="Text34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DF458D">
        <w:rPr>
          <w:color w:val="auto"/>
          <w:sz w:val="24"/>
        </w:rPr>
        <w:t>; CASA appearing through its designated agent; the Court, having reviewed the records and files herein and being fully informed in the premises, does now hereby make and enter its Findings of Fact and Conclusions of  Law for Adjudication by clear and convincing evidence, as follows:</w:t>
      </w:r>
    </w:p>
    <w:p w:rsidR="00E67A8B" w:rsidRDefault="00E67A8B" w:rsidP="00E67A8B">
      <w:pPr>
        <w:overflowPunct w:val="0"/>
        <w:autoSpaceDE w:val="0"/>
        <w:autoSpaceDN w:val="0"/>
        <w:adjustRightInd w:val="0"/>
        <w:spacing w:line="480" w:lineRule="auto"/>
        <w:ind w:firstLine="720"/>
        <w:textAlignment w:val="baseline"/>
        <w:rPr>
          <w:color w:val="auto"/>
          <w:sz w:val="24"/>
        </w:rPr>
      </w:pP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FINDINGS OF FACT</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1.</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t>Proper notice has been given and that the parties have been given opportunity to participate.</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2.</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lastRenderedPageBreak/>
        <w:t>This Court has jurisdiction and this is the proper venue.</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3.</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Pr>
          <w:color w:val="auto"/>
          <w:sz w:val="24"/>
        </w:rPr>
        <w:fldChar w:fldCharType="begin">
          <w:ffData>
            <w:name w:val="Text365"/>
            <w:enabled/>
            <w:calcOnExit w:val="0"/>
            <w:textInput/>
          </w:ffData>
        </w:fldChar>
      </w:r>
      <w:bookmarkStart w:id="21" w:name="Text36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DF458D">
        <w:rPr>
          <w:color w:val="auto"/>
          <w:sz w:val="24"/>
        </w:rPr>
        <w:t xml:space="preserve">is a minor child who is in the legal and physical custody of the Department of Social Services and who was a resident of </w:t>
      </w:r>
      <w:r>
        <w:rPr>
          <w:color w:val="auto"/>
          <w:sz w:val="24"/>
        </w:rPr>
        <w:fldChar w:fldCharType="begin">
          <w:ffData>
            <w:name w:val="Text366"/>
            <w:enabled/>
            <w:calcOnExit w:val="0"/>
            <w:textInput/>
          </w:ffData>
        </w:fldChar>
      </w:r>
      <w:bookmarkStart w:id="22" w:name="Text36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DF458D">
        <w:rPr>
          <w:color w:val="auto"/>
          <w:sz w:val="24"/>
        </w:rPr>
        <w:t xml:space="preserve"> County at the commencement of these proceedings.</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4.</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Pr>
          <w:color w:val="auto"/>
          <w:sz w:val="24"/>
        </w:rPr>
        <w:fldChar w:fldCharType="begin">
          <w:ffData>
            <w:name w:val="Text367"/>
            <w:enabled/>
            <w:calcOnExit w:val="0"/>
            <w:textInput/>
          </w:ffData>
        </w:fldChar>
      </w:r>
      <w:bookmarkStart w:id="23" w:name="Text36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DF458D">
        <w:rPr>
          <w:color w:val="auto"/>
          <w:sz w:val="24"/>
        </w:rPr>
        <w:t xml:space="preserve"> is the biological mother of the minor </w:t>
      </w:r>
      <w:proofErr w:type="gramStart"/>
      <w:r w:rsidRPr="00DF458D">
        <w:rPr>
          <w:color w:val="auto"/>
          <w:sz w:val="24"/>
        </w:rPr>
        <w:t>child.</w:t>
      </w:r>
      <w:proofErr w:type="gramEnd"/>
      <w:r w:rsidRPr="00DF458D">
        <w:rPr>
          <w:color w:val="auto"/>
          <w:sz w:val="24"/>
        </w:rPr>
        <w:t xml:space="preserve">  She has received notice of these proceedings, and has been apprised of her rights and obligations in these proceedings, including the possibility of termination of her parental rights. </w:t>
      </w:r>
      <w:r>
        <w:rPr>
          <w:color w:val="auto"/>
          <w:sz w:val="24"/>
        </w:rPr>
        <w:fldChar w:fldCharType="begin">
          <w:ffData>
            <w:name w:val="Text368"/>
            <w:enabled/>
            <w:calcOnExit w:val="0"/>
            <w:textInput/>
          </w:ffData>
        </w:fldChar>
      </w:r>
      <w:bookmarkStart w:id="24" w:name="Text36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DF458D">
        <w:rPr>
          <w:color w:val="auto"/>
          <w:sz w:val="24"/>
        </w:rPr>
        <w:t xml:space="preserve"> appeared in person and was represented by counsel.</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5.</w:t>
      </w:r>
    </w:p>
    <w:p w:rsidR="00E67A8B" w:rsidRPr="00DF458D" w:rsidRDefault="00E67A8B" w:rsidP="00E67A8B">
      <w:pPr>
        <w:overflowPunct w:val="0"/>
        <w:autoSpaceDE w:val="0"/>
        <w:autoSpaceDN w:val="0"/>
        <w:adjustRightInd w:val="0"/>
        <w:spacing w:line="480" w:lineRule="auto"/>
        <w:jc w:val="both"/>
        <w:textAlignment w:val="baseline"/>
        <w:rPr>
          <w:color w:val="auto"/>
          <w:sz w:val="24"/>
        </w:rPr>
      </w:pPr>
      <w:r w:rsidRPr="00DF458D">
        <w:rPr>
          <w:color w:val="auto"/>
          <w:sz w:val="24"/>
        </w:rPr>
        <w:tab/>
      </w:r>
      <w:r>
        <w:rPr>
          <w:color w:val="auto"/>
          <w:sz w:val="24"/>
        </w:rPr>
        <w:fldChar w:fldCharType="begin">
          <w:ffData>
            <w:name w:val="Text369"/>
            <w:enabled/>
            <w:calcOnExit w:val="0"/>
            <w:textInput/>
          </w:ffData>
        </w:fldChar>
      </w:r>
      <w:bookmarkStart w:id="25" w:name="Text36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DF458D">
        <w:rPr>
          <w:color w:val="auto"/>
          <w:sz w:val="24"/>
        </w:rPr>
        <w:t xml:space="preserve"> is the alleged biological father of the minor </w:t>
      </w:r>
      <w:proofErr w:type="gramStart"/>
      <w:r w:rsidRPr="00DF458D">
        <w:rPr>
          <w:color w:val="auto"/>
          <w:sz w:val="24"/>
        </w:rPr>
        <w:t>child.</w:t>
      </w:r>
      <w:proofErr w:type="gramEnd"/>
      <w:r w:rsidRPr="00DF458D">
        <w:rPr>
          <w:color w:val="auto"/>
          <w:sz w:val="24"/>
        </w:rPr>
        <w:t xml:space="preserve">  He has received notice of these proceedings and has been apprised of his rights and obligations in these proceedings, including the possibility of termination of parental rights.  </w:t>
      </w:r>
      <w:r>
        <w:rPr>
          <w:color w:val="auto"/>
          <w:sz w:val="24"/>
        </w:rPr>
        <w:fldChar w:fldCharType="begin">
          <w:ffData>
            <w:name w:val="Text370"/>
            <w:enabled/>
            <w:calcOnExit w:val="0"/>
            <w:textInput/>
          </w:ffData>
        </w:fldChar>
      </w:r>
      <w:bookmarkStart w:id="26" w:name="Text37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DF458D">
        <w:rPr>
          <w:color w:val="auto"/>
          <w:sz w:val="24"/>
        </w:rPr>
        <w:t xml:space="preserve"> appeared in person and was represented by counsel.</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6.</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Pr>
          <w:color w:val="auto"/>
          <w:sz w:val="24"/>
        </w:rPr>
        <w:fldChar w:fldCharType="begin">
          <w:ffData>
            <w:name w:val="Text371"/>
            <w:enabled/>
            <w:calcOnExit w:val="0"/>
            <w:textInput/>
          </w:ffData>
        </w:fldChar>
      </w:r>
      <w:bookmarkStart w:id="27" w:name="Text37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Pr>
          <w:color w:val="auto"/>
          <w:sz w:val="24"/>
        </w:rPr>
        <w:t xml:space="preserve"> </w:t>
      </w:r>
      <w:r w:rsidRPr="00DF458D">
        <w:rPr>
          <w:color w:val="auto"/>
          <w:sz w:val="24"/>
        </w:rPr>
        <w:t xml:space="preserve">is the biological father of the minor </w:t>
      </w:r>
      <w:proofErr w:type="gramStart"/>
      <w:r w:rsidRPr="00DF458D">
        <w:rPr>
          <w:color w:val="auto"/>
          <w:sz w:val="24"/>
        </w:rPr>
        <w:t>child.</w:t>
      </w:r>
      <w:proofErr w:type="gramEnd"/>
      <w:r w:rsidRPr="00DF458D">
        <w:rPr>
          <w:color w:val="auto"/>
          <w:sz w:val="24"/>
        </w:rPr>
        <w:t xml:space="preserve">  He has received notice of these proceedings through publication, and has been apprised of his rights and obligations in these proceedings, including the possibility of termination of his parental rights.  </w:t>
      </w:r>
      <w:r>
        <w:rPr>
          <w:color w:val="auto"/>
          <w:sz w:val="24"/>
        </w:rPr>
        <w:fldChar w:fldCharType="begin">
          <w:ffData>
            <w:name w:val="Text372"/>
            <w:enabled/>
            <w:calcOnExit w:val="0"/>
            <w:textInput/>
          </w:ffData>
        </w:fldChar>
      </w:r>
      <w:bookmarkStart w:id="28" w:name="Text37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r w:rsidRPr="00DF458D">
        <w:rPr>
          <w:color w:val="auto"/>
          <w:sz w:val="24"/>
        </w:rPr>
        <w:t xml:space="preserve"> failed to appear at these proceedings.</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7.</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t xml:space="preserve">The Respondent father, </w:t>
      </w:r>
      <w:r>
        <w:rPr>
          <w:color w:val="auto"/>
          <w:sz w:val="24"/>
        </w:rPr>
        <w:fldChar w:fldCharType="begin">
          <w:ffData>
            <w:name w:val="Text373"/>
            <w:enabled/>
            <w:calcOnExit w:val="0"/>
            <w:textInput/>
          </w:ffData>
        </w:fldChar>
      </w:r>
      <w:bookmarkStart w:id="29" w:name="Text37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r>
        <w:rPr>
          <w:color w:val="auto"/>
          <w:sz w:val="24"/>
        </w:rPr>
        <w:t xml:space="preserve">, </w:t>
      </w:r>
      <w:r w:rsidRPr="00DF458D">
        <w:rPr>
          <w:color w:val="auto"/>
          <w:sz w:val="24"/>
        </w:rPr>
        <w:t xml:space="preserve">is in default of these proceedings pursuant to the provisions of SDCL§ 26-7A-53 and therefore, the Petition for Abuse or Neglect filed in this </w:t>
      </w:r>
      <w:r w:rsidRPr="00DF458D">
        <w:rPr>
          <w:color w:val="auto"/>
          <w:sz w:val="24"/>
        </w:rPr>
        <w:lastRenderedPageBreak/>
        <w:t xml:space="preserve">matter is hereby taken as admitted to by the Respondent father, </w:t>
      </w:r>
      <w:r>
        <w:rPr>
          <w:color w:val="auto"/>
          <w:sz w:val="24"/>
        </w:rPr>
        <w:fldChar w:fldCharType="begin">
          <w:ffData>
            <w:name w:val="Text374"/>
            <w:enabled/>
            <w:calcOnExit w:val="0"/>
            <w:textInput/>
          </w:ffData>
        </w:fldChar>
      </w:r>
      <w:bookmarkStart w:id="30" w:name="Text37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0"/>
      <w:r w:rsidRPr="00DF458D">
        <w:rPr>
          <w:color w:val="auto"/>
          <w:sz w:val="24"/>
        </w:rPr>
        <w:t>.  The minor child is adjudicated to be an abused or neglected child through the actions and/or omissions of the Respondent father.</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8.</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t>The minor child is not an Indian Child as defined by the Indian Child Welfare Act therefore the Indian Child Welfare Act does not apply to these proceedings.</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9.</w:t>
      </w:r>
    </w:p>
    <w:p w:rsidR="00E67A8B" w:rsidRPr="00DF458D" w:rsidRDefault="00E67A8B" w:rsidP="00E67A8B">
      <w:pPr>
        <w:overflowPunct w:val="0"/>
        <w:autoSpaceDE w:val="0"/>
        <w:autoSpaceDN w:val="0"/>
        <w:adjustRightInd w:val="0"/>
        <w:spacing w:line="480" w:lineRule="auto"/>
        <w:jc w:val="both"/>
        <w:textAlignment w:val="baseline"/>
        <w:rPr>
          <w:color w:val="auto"/>
          <w:sz w:val="24"/>
        </w:rPr>
      </w:pPr>
      <w:r w:rsidRPr="00DF458D">
        <w:rPr>
          <w:color w:val="auto"/>
          <w:sz w:val="24"/>
        </w:rPr>
        <w:tab/>
        <w:t>The Department of Social Services has made reasonable efforts to reunite the minor child with the Respondent parents and these efforts are on-going.</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10.</w:t>
      </w:r>
    </w:p>
    <w:p w:rsidR="00E67A8B" w:rsidRPr="00DF458D" w:rsidRDefault="00E67A8B" w:rsidP="00E67A8B">
      <w:pPr>
        <w:overflowPunct w:val="0"/>
        <w:autoSpaceDE w:val="0"/>
        <w:autoSpaceDN w:val="0"/>
        <w:adjustRightInd w:val="0"/>
        <w:spacing w:line="480" w:lineRule="auto"/>
        <w:jc w:val="both"/>
        <w:textAlignment w:val="baseline"/>
        <w:rPr>
          <w:color w:val="auto"/>
          <w:sz w:val="24"/>
        </w:rPr>
      </w:pPr>
      <w:r w:rsidRPr="00DF458D">
        <w:rPr>
          <w:color w:val="auto"/>
          <w:sz w:val="24"/>
        </w:rPr>
        <w:tab/>
        <w:t xml:space="preserve">The least restrictive alternative available commensurate with the best interest of the minor child is for physical and legal custody of the minor child to remain with the Department of Social Services during the pendency of these proceedings, it being contrary to the welfare of the minor child to return legal or physical custody to the Respondent parents </w:t>
      </w:r>
      <w:proofErr w:type="gramStart"/>
      <w:r w:rsidRPr="00DF458D">
        <w:rPr>
          <w:color w:val="auto"/>
          <w:sz w:val="24"/>
        </w:rPr>
        <w:t>at this time</w:t>
      </w:r>
      <w:proofErr w:type="gramEnd"/>
      <w:r w:rsidRPr="00DF458D">
        <w:rPr>
          <w:color w:val="auto"/>
          <w:sz w:val="24"/>
        </w:rPr>
        <w:t xml:space="preserve">.    </w:t>
      </w:r>
      <w:r w:rsidRPr="00DF458D">
        <w:rPr>
          <w:color w:val="auto"/>
          <w:sz w:val="24"/>
        </w:rPr>
        <w:tab/>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t>Based upon the foregoing Findings of Fact, the Court now makes and enters the following Conclusions of Law;</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CONCLUSIONS OF LAW</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1.</w:t>
      </w:r>
    </w:p>
    <w:p w:rsidR="00E67A8B" w:rsidRPr="00DF458D" w:rsidRDefault="00E67A8B" w:rsidP="00E67A8B">
      <w:pPr>
        <w:overflowPunct w:val="0"/>
        <w:autoSpaceDE w:val="0"/>
        <w:autoSpaceDN w:val="0"/>
        <w:adjustRightInd w:val="0"/>
        <w:spacing w:line="480" w:lineRule="auto"/>
        <w:textAlignment w:val="baseline"/>
        <w:rPr>
          <w:color w:val="auto"/>
          <w:sz w:val="24"/>
        </w:rPr>
      </w:pPr>
      <w:r w:rsidRPr="00DF458D">
        <w:rPr>
          <w:color w:val="auto"/>
          <w:sz w:val="24"/>
        </w:rPr>
        <w:tab/>
        <w:t>Any Conclusion of Law deemed to be a Finding of Fact or vice versa shall be appropriately incorporated into the Findings of Fact or Conclusions of Law.</w:t>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t>2.</w:t>
      </w:r>
    </w:p>
    <w:p w:rsidR="00E67A8B" w:rsidRPr="00DF458D" w:rsidRDefault="00E67A8B" w:rsidP="00E67A8B">
      <w:pPr>
        <w:overflowPunct w:val="0"/>
        <w:autoSpaceDE w:val="0"/>
        <w:autoSpaceDN w:val="0"/>
        <w:adjustRightInd w:val="0"/>
        <w:spacing w:line="480" w:lineRule="auto"/>
        <w:textAlignment w:val="baseline"/>
        <w:rPr>
          <w:color w:val="auto"/>
          <w:sz w:val="24"/>
        </w:rPr>
      </w:pPr>
      <w:r w:rsidRPr="00DF458D">
        <w:rPr>
          <w:color w:val="auto"/>
          <w:sz w:val="24"/>
        </w:rPr>
        <w:tab/>
        <w:t>This Court has jurisdiction over the parties and subject matter of this action.</w:t>
      </w:r>
    </w:p>
    <w:p w:rsidR="00A35046" w:rsidRDefault="00A35046">
      <w:pPr>
        <w:spacing w:after="160" w:line="259" w:lineRule="auto"/>
        <w:rPr>
          <w:color w:val="auto"/>
          <w:sz w:val="24"/>
        </w:rPr>
      </w:pPr>
      <w:r>
        <w:rPr>
          <w:color w:val="auto"/>
          <w:sz w:val="24"/>
        </w:rPr>
        <w:br w:type="page"/>
      </w:r>
    </w:p>
    <w:p w:rsidR="00E67A8B" w:rsidRPr="00DF458D" w:rsidRDefault="00E67A8B" w:rsidP="00E67A8B">
      <w:pPr>
        <w:overflowPunct w:val="0"/>
        <w:autoSpaceDE w:val="0"/>
        <w:autoSpaceDN w:val="0"/>
        <w:adjustRightInd w:val="0"/>
        <w:spacing w:line="480" w:lineRule="auto"/>
        <w:jc w:val="center"/>
        <w:textAlignment w:val="baseline"/>
        <w:rPr>
          <w:color w:val="auto"/>
          <w:sz w:val="24"/>
        </w:rPr>
      </w:pPr>
      <w:r w:rsidRPr="00DF458D">
        <w:rPr>
          <w:color w:val="auto"/>
          <w:sz w:val="24"/>
        </w:rPr>
        <w:lastRenderedPageBreak/>
        <w:t>3.</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t xml:space="preserve">The allegations contained in the Petition for Abuse or Neglect are supported by clear and convincing evidence that the minor child is abused or neglected within the meaning of SDCL § 26-8A-2 due to the actions and/or omissions of the Respondent father, </w:t>
      </w:r>
      <w:r>
        <w:rPr>
          <w:color w:val="auto"/>
          <w:sz w:val="24"/>
        </w:rPr>
        <w:fldChar w:fldCharType="begin">
          <w:ffData>
            <w:name w:val="Text375"/>
            <w:enabled/>
            <w:calcOnExit w:val="0"/>
            <w:textInput/>
          </w:ffData>
        </w:fldChar>
      </w:r>
      <w:bookmarkStart w:id="31" w:name="Text37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1"/>
      <w:r w:rsidRPr="00DF458D">
        <w:rPr>
          <w:color w:val="auto"/>
          <w:sz w:val="24"/>
        </w:rPr>
        <w:t>.</w:t>
      </w: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p>
    <w:p w:rsidR="00E67A8B" w:rsidRPr="00DF458D" w:rsidRDefault="00E67A8B" w:rsidP="00E67A8B">
      <w:pPr>
        <w:overflowPunct w:val="0"/>
        <w:autoSpaceDE w:val="0"/>
        <w:autoSpaceDN w:val="0"/>
        <w:adjustRightInd w:val="0"/>
        <w:spacing w:line="480" w:lineRule="auto"/>
        <w:ind w:firstLine="720"/>
        <w:textAlignment w:val="baseline"/>
        <w:rPr>
          <w:color w:val="auto"/>
          <w:sz w:val="24"/>
        </w:rPr>
      </w:pPr>
      <w:r w:rsidRPr="00DF458D">
        <w:rPr>
          <w:color w:val="auto"/>
          <w:sz w:val="24"/>
        </w:rPr>
        <w:t xml:space="preserve">Dated this </w:t>
      </w:r>
      <w:r>
        <w:rPr>
          <w:color w:val="auto"/>
          <w:sz w:val="24"/>
        </w:rPr>
        <w:fldChar w:fldCharType="begin">
          <w:ffData>
            <w:name w:val="Text376"/>
            <w:enabled/>
            <w:calcOnExit w:val="0"/>
            <w:textInput/>
          </w:ffData>
        </w:fldChar>
      </w:r>
      <w:bookmarkStart w:id="32" w:name="Text37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2"/>
      <w:r w:rsidRPr="00DF458D">
        <w:rPr>
          <w:color w:val="auto"/>
          <w:sz w:val="24"/>
        </w:rPr>
        <w:t xml:space="preserve"> day of </w:t>
      </w:r>
      <w:r>
        <w:rPr>
          <w:color w:val="auto"/>
          <w:sz w:val="24"/>
        </w:rPr>
        <w:fldChar w:fldCharType="begin">
          <w:ffData>
            <w:name w:val="Text377"/>
            <w:enabled/>
            <w:calcOnExit w:val="0"/>
            <w:textInput/>
          </w:ffData>
        </w:fldChar>
      </w:r>
      <w:bookmarkStart w:id="33" w:name="Text37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3"/>
      <w:r w:rsidRPr="00DF458D">
        <w:rPr>
          <w:color w:val="auto"/>
          <w:sz w:val="24"/>
        </w:rPr>
        <w:t xml:space="preserve">, effective however, the </w:t>
      </w:r>
      <w:r>
        <w:rPr>
          <w:color w:val="auto"/>
          <w:sz w:val="24"/>
        </w:rPr>
        <w:fldChar w:fldCharType="begin">
          <w:ffData>
            <w:name w:val="Text378"/>
            <w:enabled/>
            <w:calcOnExit w:val="0"/>
            <w:textInput/>
          </w:ffData>
        </w:fldChar>
      </w:r>
      <w:bookmarkStart w:id="34" w:name="Text37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4"/>
      <w:r w:rsidRPr="00DF458D">
        <w:rPr>
          <w:color w:val="auto"/>
          <w:sz w:val="24"/>
        </w:rPr>
        <w:t xml:space="preserve">day of </w:t>
      </w:r>
      <w:r>
        <w:rPr>
          <w:color w:val="auto"/>
          <w:sz w:val="24"/>
        </w:rPr>
        <w:fldChar w:fldCharType="begin">
          <w:ffData>
            <w:name w:val="Text379"/>
            <w:enabled/>
            <w:calcOnExit w:val="0"/>
            <w:textInput/>
          </w:ffData>
        </w:fldChar>
      </w:r>
      <w:bookmarkStart w:id="35" w:name="Text37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5"/>
      <w:r w:rsidRPr="00DF458D">
        <w:rPr>
          <w:color w:val="auto"/>
          <w:sz w:val="24"/>
        </w:rPr>
        <w:t>, that being the date of the hearing affording judicial basis for this order.</w:t>
      </w:r>
    </w:p>
    <w:p w:rsidR="00E67A8B" w:rsidRPr="00DF458D" w:rsidRDefault="00E67A8B" w:rsidP="00E67A8B">
      <w:pPr>
        <w:overflowPunct w:val="0"/>
        <w:autoSpaceDE w:val="0"/>
        <w:autoSpaceDN w:val="0"/>
        <w:adjustRightInd w:val="0"/>
        <w:textAlignment w:val="baseline"/>
        <w:rPr>
          <w:color w:val="auto"/>
          <w:sz w:val="24"/>
        </w:rPr>
      </w:pPr>
      <w:r w:rsidRPr="00DF458D">
        <w:rPr>
          <w:color w:val="auto"/>
          <w:sz w:val="24"/>
        </w:rPr>
        <w:tab/>
      </w:r>
      <w:r w:rsidRPr="00DF458D">
        <w:rPr>
          <w:color w:val="auto"/>
          <w:sz w:val="24"/>
        </w:rPr>
        <w:tab/>
      </w:r>
      <w:r w:rsidRPr="00DF458D">
        <w:rPr>
          <w:color w:val="auto"/>
          <w:sz w:val="24"/>
        </w:rPr>
        <w:tab/>
      </w:r>
      <w:r w:rsidRPr="00DF458D">
        <w:rPr>
          <w:color w:val="auto"/>
          <w:sz w:val="24"/>
        </w:rPr>
        <w:tab/>
      </w:r>
      <w:r w:rsidRPr="00DF458D">
        <w:rPr>
          <w:color w:val="auto"/>
          <w:sz w:val="24"/>
        </w:rPr>
        <w:tab/>
        <w:t>BY THE COURT:</w:t>
      </w:r>
    </w:p>
    <w:p w:rsidR="00E67A8B" w:rsidRPr="00DF458D" w:rsidRDefault="00E67A8B" w:rsidP="00E67A8B">
      <w:pPr>
        <w:overflowPunct w:val="0"/>
        <w:autoSpaceDE w:val="0"/>
        <w:autoSpaceDN w:val="0"/>
        <w:adjustRightInd w:val="0"/>
        <w:textAlignment w:val="baseline"/>
        <w:rPr>
          <w:color w:val="auto"/>
          <w:sz w:val="24"/>
        </w:rPr>
      </w:pPr>
    </w:p>
    <w:p w:rsidR="00E67A8B" w:rsidRPr="00DF458D" w:rsidRDefault="00E67A8B" w:rsidP="00E67A8B">
      <w:pPr>
        <w:overflowPunct w:val="0"/>
        <w:autoSpaceDE w:val="0"/>
        <w:autoSpaceDN w:val="0"/>
        <w:adjustRightInd w:val="0"/>
        <w:textAlignment w:val="baseline"/>
        <w:rPr>
          <w:color w:val="auto"/>
          <w:sz w:val="24"/>
        </w:rPr>
      </w:pPr>
    </w:p>
    <w:p w:rsidR="00E67A8B" w:rsidRPr="00DF458D" w:rsidRDefault="00E67A8B" w:rsidP="00E67A8B">
      <w:pPr>
        <w:overflowPunct w:val="0"/>
        <w:autoSpaceDE w:val="0"/>
        <w:autoSpaceDN w:val="0"/>
        <w:adjustRightInd w:val="0"/>
        <w:textAlignment w:val="baseline"/>
        <w:rPr>
          <w:color w:val="auto"/>
          <w:sz w:val="24"/>
        </w:rPr>
      </w:pPr>
    </w:p>
    <w:p w:rsidR="00E67A8B" w:rsidRPr="00DF458D" w:rsidRDefault="00E67A8B" w:rsidP="00E67A8B">
      <w:pPr>
        <w:overflowPunct w:val="0"/>
        <w:autoSpaceDE w:val="0"/>
        <w:autoSpaceDN w:val="0"/>
        <w:adjustRightInd w:val="0"/>
        <w:textAlignment w:val="baseline"/>
        <w:rPr>
          <w:color w:val="auto"/>
          <w:sz w:val="24"/>
        </w:rPr>
      </w:pPr>
    </w:p>
    <w:p w:rsidR="00E67A8B" w:rsidRPr="00DF458D" w:rsidRDefault="00E67A8B" w:rsidP="00E67A8B">
      <w:pPr>
        <w:overflowPunct w:val="0"/>
        <w:autoSpaceDE w:val="0"/>
        <w:autoSpaceDN w:val="0"/>
        <w:adjustRightInd w:val="0"/>
        <w:textAlignment w:val="baseline"/>
        <w:rPr>
          <w:color w:val="auto"/>
          <w:sz w:val="24"/>
        </w:rPr>
      </w:pPr>
    </w:p>
    <w:p w:rsidR="00E67A8B" w:rsidRDefault="00E67A8B" w:rsidP="00E67A8B">
      <w:pPr>
        <w:overflowPunct w:val="0"/>
        <w:autoSpaceDE w:val="0"/>
        <w:autoSpaceDN w:val="0"/>
        <w:adjustRightInd w:val="0"/>
        <w:textAlignment w:val="baseline"/>
        <w:rPr>
          <w:color w:val="auto"/>
          <w:sz w:val="24"/>
        </w:rPr>
      </w:pPr>
    </w:p>
    <w:p w:rsidR="00E67A8B" w:rsidRPr="00DF458D" w:rsidRDefault="00E67A8B" w:rsidP="00E67A8B">
      <w:pPr>
        <w:overflowPunct w:val="0"/>
        <w:autoSpaceDE w:val="0"/>
        <w:autoSpaceDN w:val="0"/>
        <w:adjustRightInd w:val="0"/>
        <w:ind w:left="2880" w:firstLine="720"/>
        <w:textAlignment w:val="baseline"/>
        <w:rPr>
          <w:color w:val="auto"/>
          <w:sz w:val="24"/>
        </w:rPr>
      </w:pPr>
      <w:r w:rsidRPr="00DF458D">
        <w:rPr>
          <w:color w:val="auto"/>
          <w:sz w:val="24"/>
        </w:rPr>
        <w:t xml:space="preserve">________________________________ </w:t>
      </w:r>
    </w:p>
    <w:p w:rsidR="00E67A8B" w:rsidRPr="00DF458D" w:rsidRDefault="00E67A8B" w:rsidP="00E67A8B">
      <w:pPr>
        <w:overflowPunct w:val="0"/>
        <w:autoSpaceDE w:val="0"/>
        <w:autoSpaceDN w:val="0"/>
        <w:adjustRightInd w:val="0"/>
        <w:textAlignment w:val="baseline"/>
        <w:rPr>
          <w:color w:val="auto"/>
          <w:sz w:val="24"/>
        </w:rPr>
      </w:pPr>
      <w:r w:rsidRPr="00DF458D">
        <w:rPr>
          <w:color w:val="auto"/>
          <w:sz w:val="24"/>
        </w:rPr>
        <w:tab/>
        <w:t>ATTEST:</w:t>
      </w:r>
      <w:r w:rsidRPr="00DF458D">
        <w:rPr>
          <w:color w:val="auto"/>
          <w:sz w:val="24"/>
        </w:rPr>
        <w:tab/>
      </w:r>
      <w:r w:rsidRPr="00DF458D">
        <w:rPr>
          <w:color w:val="auto"/>
          <w:sz w:val="24"/>
        </w:rPr>
        <w:tab/>
      </w:r>
      <w:r w:rsidRPr="00DF458D">
        <w:rPr>
          <w:color w:val="auto"/>
          <w:sz w:val="24"/>
        </w:rPr>
        <w:tab/>
        <w:t xml:space="preserve">The Honorable </w:t>
      </w:r>
      <w:r>
        <w:rPr>
          <w:color w:val="auto"/>
          <w:sz w:val="24"/>
        </w:rPr>
        <w:fldChar w:fldCharType="begin">
          <w:ffData>
            <w:name w:val="Text380"/>
            <w:enabled/>
            <w:calcOnExit w:val="0"/>
            <w:textInput/>
          </w:ffData>
        </w:fldChar>
      </w:r>
      <w:bookmarkStart w:id="36" w:name="Text38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6"/>
      <w:r w:rsidRPr="00DF458D">
        <w:rPr>
          <w:color w:val="auto"/>
          <w:sz w:val="24"/>
        </w:rPr>
        <w:t xml:space="preserve"> </w:t>
      </w:r>
    </w:p>
    <w:p w:rsidR="00E67A8B" w:rsidRPr="00DF458D" w:rsidRDefault="00E67A8B" w:rsidP="00E67A8B">
      <w:pPr>
        <w:overflowPunct w:val="0"/>
        <w:autoSpaceDE w:val="0"/>
        <w:autoSpaceDN w:val="0"/>
        <w:adjustRightInd w:val="0"/>
        <w:textAlignment w:val="baseline"/>
        <w:rPr>
          <w:color w:val="auto"/>
          <w:sz w:val="24"/>
        </w:rPr>
      </w:pPr>
      <w:r w:rsidRPr="00DF458D">
        <w:rPr>
          <w:color w:val="auto"/>
          <w:sz w:val="24"/>
        </w:rPr>
        <w:tab/>
      </w:r>
      <w:r w:rsidRPr="00DF458D">
        <w:rPr>
          <w:color w:val="auto"/>
          <w:sz w:val="24"/>
        </w:rPr>
        <w:tab/>
      </w:r>
      <w:r w:rsidRPr="00DF458D">
        <w:rPr>
          <w:color w:val="auto"/>
          <w:sz w:val="24"/>
        </w:rPr>
        <w:tab/>
      </w:r>
      <w:r w:rsidRPr="00DF458D">
        <w:rPr>
          <w:color w:val="auto"/>
          <w:sz w:val="24"/>
        </w:rPr>
        <w:tab/>
      </w:r>
      <w:r w:rsidRPr="00DF458D">
        <w:rPr>
          <w:color w:val="auto"/>
          <w:sz w:val="24"/>
        </w:rPr>
        <w:tab/>
        <w:t>Judge of the Circuit Court</w:t>
      </w:r>
    </w:p>
    <w:p w:rsidR="00E67A8B" w:rsidRPr="00DF458D" w:rsidRDefault="00E67A8B" w:rsidP="00E67A8B">
      <w:pPr>
        <w:overflowPunct w:val="0"/>
        <w:autoSpaceDE w:val="0"/>
        <w:autoSpaceDN w:val="0"/>
        <w:adjustRightInd w:val="0"/>
        <w:ind w:left="720"/>
        <w:jc w:val="both"/>
        <w:textAlignment w:val="baseline"/>
        <w:rPr>
          <w:color w:val="auto"/>
          <w:sz w:val="24"/>
        </w:rPr>
      </w:pPr>
      <w:r w:rsidRPr="00DF458D">
        <w:rPr>
          <w:color w:val="auto"/>
          <w:sz w:val="24"/>
        </w:rPr>
        <w:t>Clerk of Court</w:t>
      </w:r>
    </w:p>
    <w:p w:rsidR="00E67A8B" w:rsidRPr="00DF458D" w:rsidRDefault="00E67A8B" w:rsidP="00E67A8B">
      <w:pPr>
        <w:overflowPunct w:val="0"/>
        <w:autoSpaceDE w:val="0"/>
        <w:autoSpaceDN w:val="0"/>
        <w:adjustRightInd w:val="0"/>
        <w:ind w:left="720"/>
        <w:jc w:val="both"/>
        <w:textAlignment w:val="baseline"/>
        <w:rPr>
          <w:color w:val="auto"/>
          <w:sz w:val="24"/>
        </w:rPr>
      </w:pPr>
      <w:r w:rsidRPr="00DF458D">
        <w:rPr>
          <w:color w:val="auto"/>
          <w:sz w:val="24"/>
        </w:rPr>
        <w:t>BY:</w:t>
      </w:r>
      <w:r>
        <w:rPr>
          <w:color w:val="auto"/>
          <w:sz w:val="24"/>
        </w:rPr>
        <w:fldChar w:fldCharType="begin">
          <w:ffData>
            <w:name w:val="Text381"/>
            <w:enabled/>
            <w:calcOnExit w:val="0"/>
            <w:textInput/>
          </w:ffData>
        </w:fldChar>
      </w:r>
      <w:bookmarkStart w:id="37" w:name="Text38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7"/>
    </w:p>
    <w:p w:rsidR="00E67A8B" w:rsidRPr="00DF458D" w:rsidRDefault="00E67A8B" w:rsidP="00E67A8B">
      <w:pPr>
        <w:overflowPunct w:val="0"/>
        <w:autoSpaceDE w:val="0"/>
        <w:autoSpaceDN w:val="0"/>
        <w:adjustRightInd w:val="0"/>
        <w:ind w:left="720"/>
        <w:jc w:val="both"/>
        <w:textAlignment w:val="baseline"/>
        <w:rPr>
          <w:color w:val="auto"/>
          <w:sz w:val="24"/>
        </w:rPr>
      </w:pPr>
      <w:r w:rsidRPr="00DF458D">
        <w:rPr>
          <w:color w:val="auto"/>
          <w:sz w:val="24"/>
        </w:rPr>
        <w:t>Deputy</w:t>
      </w:r>
    </w:p>
    <w:p w:rsidR="00C272F4" w:rsidRPr="00A35046" w:rsidRDefault="00E67A8B" w:rsidP="00A35046">
      <w:pPr>
        <w:overflowPunct w:val="0"/>
        <w:autoSpaceDE w:val="0"/>
        <w:autoSpaceDN w:val="0"/>
        <w:adjustRightInd w:val="0"/>
        <w:ind w:left="720"/>
        <w:jc w:val="both"/>
        <w:textAlignment w:val="baseline"/>
        <w:rPr>
          <w:color w:val="auto"/>
          <w:sz w:val="24"/>
        </w:rPr>
      </w:pPr>
      <w:r w:rsidRPr="00DF458D">
        <w:rPr>
          <w:color w:val="auto"/>
          <w:sz w:val="24"/>
        </w:rPr>
        <w:t>(SEAL)</w:t>
      </w:r>
      <w:bookmarkStart w:id="38" w:name="_GoBack"/>
      <w:bookmarkEnd w:id="38"/>
    </w:p>
    <w:sectPr w:rsidR="00C272F4" w:rsidRPr="00A350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875688">
      <w:rPr>
        <w:rFonts w:asciiTheme="minorHAnsi" w:hAnsiTheme="minorHAnsi" w:cstheme="minorHAnsi"/>
        <w:noProof/>
      </w:rPr>
      <w:t>Proposed Adj FFCL-Non-ICWA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A35046">
              <w:rPr>
                <w:rFonts w:asciiTheme="minorHAnsi" w:hAnsiTheme="minorHAnsi" w:cstheme="minorHAnsi"/>
                <w:bCs/>
                <w:noProof/>
              </w:rPr>
              <w:t>4</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A35046">
              <w:rPr>
                <w:rFonts w:asciiTheme="minorHAnsi" w:hAnsiTheme="minorHAnsi" w:cstheme="minorHAnsi"/>
                <w:bCs/>
                <w:noProof/>
              </w:rPr>
              <w:t>4</w:t>
            </w:r>
            <w:r w:rsidR="00F4023F" w:rsidRPr="00F4023F">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571A74"/>
    <w:rsid w:val="00875688"/>
    <w:rsid w:val="0088122F"/>
    <w:rsid w:val="009F0D00"/>
    <w:rsid w:val="00A35046"/>
    <w:rsid w:val="00BA22EB"/>
    <w:rsid w:val="00C272F4"/>
    <w:rsid w:val="00C73D86"/>
    <w:rsid w:val="00E67A8B"/>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70135"/>
  <w15:chartTrackingRefBased/>
  <w15:docId w15:val="{9959BADD-7670-4E81-ACBA-DED0C73B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4</cp:revision>
  <dcterms:created xsi:type="dcterms:W3CDTF">2019-11-14T22:57:00Z</dcterms:created>
  <dcterms:modified xsi:type="dcterms:W3CDTF">2019-11-20T20:17:00Z</dcterms:modified>
</cp:coreProperties>
</file>